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21" w:rsidRPr="001F5421" w:rsidRDefault="00EB1D57" w:rsidP="001F54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AGENTES RETENEDORES ICA BOGOTA</w:t>
      </w:r>
    </w:p>
    <w:tbl>
      <w:tblPr>
        <w:tblW w:w="1274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340"/>
        <w:gridCol w:w="1316"/>
        <w:gridCol w:w="1316"/>
        <w:gridCol w:w="1160"/>
        <w:gridCol w:w="1840"/>
        <w:gridCol w:w="1444"/>
        <w:gridCol w:w="1343"/>
      </w:tblGrid>
      <w:tr w:rsidR="001F5421" w:rsidRPr="001F5421" w:rsidTr="001F5421">
        <w:trPr>
          <w:trHeight w:val="118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Agentes Retenedores</w:t>
            </w:r>
            <w:r w:rsidR="00DD18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/ sujetos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Entidades Públicas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Grandes contribuyentes DIAN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Grandes contribuyentes SHD DIB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Consorcios y Uniones temporales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Contribuyentes del R. común (incluye profesionales independientes)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Transportadores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Contribuyentes Régimen simplificado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Entidades Públicas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Grandes Contribuyentes DIAN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Grandes Contribuyentes SHD DIB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Consorcios y Uniones Temporales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Sociedades Fiduciarias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0D6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Contribuyentes </w:t>
            </w:r>
            <w:r w:rsidR="000D63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 de IVA</w:t>
            </w: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Transportadores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0D6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Contribuyentes </w:t>
            </w:r>
            <w:r w:rsidR="000D63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 responsables de 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</w:tbl>
    <w:p w:rsidR="0050136B" w:rsidRDefault="0050136B"/>
    <w:p w:rsidR="00DD184B" w:rsidRDefault="00EB1D57">
      <w:r>
        <w:t xml:space="preserve">Tabla </w:t>
      </w:r>
      <w:r w:rsidR="00DD184B">
        <w:t>Aplica a partir de enero 1 de 201</w:t>
      </w:r>
      <w:r w:rsidR="000D63A8">
        <w:t>9</w:t>
      </w:r>
      <w:bookmarkStart w:id="0" w:name="_GoBack"/>
      <w:bookmarkEnd w:id="0"/>
    </w:p>
    <w:sectPr w:rsidR="00DD184B" w:rsidSect="001F5421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9" w:rsidRDefault="00DC1569" w:rsidP="00B7061B">
      <w:pPr>
        <w:spacing w:after="0" w:line="240" w:lineRule="auto"/>
      </w:pPr>
      <w:r>
        <w:separator/>
      </w:r>
    </w:p>
  </w:endnote>
  <w:endnote w:type="continuationSeparator" w:id="0">
    <w:p w:rsidR="00DC1569" w:rsidRDefault="00DC1569" w:rsidP="00B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1B" w:rsidRDefault="00B7061B">
    <w:pPr>
      <w:pStyle w:val="Piedepgina"/>
    </w:pPr>
    <w:r>
      <w:t>www.consultorcontable.com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9" w:rsidRDefault="00DC1569" w:rsidP="00B7061B">
      <w:pPr>
        <w:spacing w:after="0" w:line="240" w:lineRule="auto"/>
      </w:pPr>
      <w:r>
        <w:separator/>
      </w:r>
    </w:p>
  </w:footnote>
  <w:footnote w:type="continuationSeparator" w:id="0">
    <w:p w:rsidR="00DC1569" w:rsidRDefault="00DC1569" w:rsidP="00B70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1"/>
    <w:rsid w:val="000D63A8"/>
    <w:rsid w:val="001F5421"/>
    <w:rsid w:val="00327483"/>
    <w:rsid w:val="0050136B"/>
    <w:rsid w:val="006307DC"/>
    <w:rsid w:val="00750DD6"/>
    <w:rsid w:val="009A14CF"/>
    <w:rsid w:val="00B7061B"/>
    <w:rsid w:val="00DC1569"/>
    <w:rsid w:val="00DD184B"/>
    <w:rsid w:val="00E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77CC-863F-41E0-9C6B-DB7D1D6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1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0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61B"/>
  </w:style>
  <w:style w:type="paragraph" w:styleId="Piedepgina">
    <w:name w:val="footer"/>
    <w:basedOn w:val="Normal"/>
    <w:link w:val="PiedepginaCar"/>
    <w:uiPriority w:val="99"/>
    <w:unhideWhenUsed/>
    <w:rsid w:val="00B70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WILIAM</cp:lastModifiedBy>
  <cp:revision>2</cp:revision>
  <dcterms:created xsi:type="dcterms:W3CDTF">2019-06-17T22:09:00Z</dcterms:created>
  <dcterms:modified xsi:type="dcterms:W3CDTF">2019-06-17T22:09:00Z</dcterms:modified>
</cp:coreProperties>
</file>