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BF" w:rsidRDefault="007327BF" w:rsidP="007327BF">
      <w:pPr>
        <w:pStyle w:val="yiv571543210msonormal"/>
        <w:spacing w:after="40" w:afterAutospacing="0"/>
        <w:jc w:val="center"/>
      </w:pPr>
      <w:r>
        <w:rPr>
          <w:rStyle w:val="Textoennegrita"/>
          <w:color w:val="0000FF"/>
          <w:sz w:val="28"/>
          <w:szCs w:val="28"/>
        </w:rPr>
        <w:t>Decreto N°  2763</w:t>
      </w:r>
    </w:p>
    <w:p w:rsidR="007327BF" w:rsidRDefault="007327BF" w:rsidP="007327BF">
      <w:pPr>
        <w:pStyle w:val="yiv571543210msonormal"/>
        <w:spacing w:after="40" w:afterAutospacing="0"/>
        <w:jc w:val="center"/>
      </w:pPr>
      <w:r>
        <w:rPr>
          <w:rStyle w:val="Textoennegrita"/>
          <w:color w:val="0000FF"/>
          <w:sz w:val="28"/>
          <w:szCs w:val="28"/>
        </w:rPr>
        <w:t>28-12-2012</w:t>
      </w:r>
    </w:p>
    <w:p w:rsidR="007327BF" w:rsidRDefault="007327BF" w:rsidP="007327BF">
      <w:pPr>
        <w:pStyle w:val="yiv571543210msonormal"/>
        <w:spacing w:after="40" w:afterAutospacing="0"/>
        <w:jc w:val="center"/>
      </w:pPr>
      <w:r>
        <w:rPr>
          <w:rStyle w:val="Textoennegrita"/>
          <w:color w:val="0000FF"/>
          <w:sz w:val="28"/>
          <w:szCs w:val="28"/>
        </w:rPr>
        <w:t>Ministerio de Hacienda y Crédito Público</w:t>
      </w:r>
    </w:p>
    <w:p w:rsidR="007327BF" w:rsidRDefault="007327BF" w:rsidP="007327BF">
      <w:pPr>
        <w:pStyle w:val="yiv571543210msonormal"/>
        <w:spacing w:after="20" w:afterAutospacing="0"/>
        <w:jc w:val="center"/>
      </w:pPr>
      <w:r>
        <w:rPr>
          <w:i/>
          <w:iCs/>
          <w:sz w:val="22"/>
          <w:szCs w:val="22"/>
        </w:rPr>
        <w:t>Por medio del cual se reglamenta parcialmente la Ley 1607 de 2012.</w:t>
      </w:r>
    </w:p>
    <w:p w:rsidR="007327BF" w:rsidRDefault="007327BF" w:rsidP="007327BF">
      <w:pPr>
        <w:pStyle w:val="yiv571543210msonormal"/>
        <w:spacing w:after="20" w:afterAutospacing="0"/>
        <w:ind w:firstLine="280"/>
        <w:jc w:val="both"/>
      </w:pPr>
      <w:r>
        <w:rPr>
          <w:sz w:val="22"/>
          <w:szCs w:val="22"/>
        </w:rPr>
        <w:t>El Presidente de la República de Colombia, en uso de sus facultades constitucionales y legales, en especial de las conferidas en los numerales 11 y 20 del artículo 189 de la Consti</w:t>
      </w:r>
      <w:r>
        <w:rPr>
          <w:sz w:val="22"/>
          <w:szCs w:val="22"/>
        </w:rPr>
        <w:softHyphen/>
        <w:t xml:space="preserve">tución Política y de conformidad con lo dispuesto en el artículo 150 de la Ley 1607 de 2012, </w:t>
      </w:r>
    </w:p>
    <w:p w:rsidR="007327BF" w:rsidRDefault="007327BF" w:rsidP="007327BF">
      <w:pPr>
        <w:pStyle w:val="yiv571543210msonormal"/>
        <w:spacing w:after="20" w:afterAutospacing="0"/>
        <w:ind w:firstLine="280"/>
        <w:jc w:val="both"/>
      </w:pPr>
      <w:r>
        <w:rPr>
          <w:sz w:val="22"/>
          <w:szCs w:val="22"/>
        </w:rPr>
        <w:t> </w:t>
      </w:r>
    </w:p>
    <w:p w:rsidR="007327BF" w:rsidRDefault="007327BF" w:rsidP="007327BF">
      <w:pPr>
        <w:pStyle w:val="yiv571543210msonormal"/>
        <w:spacing w:after="20" w:afterAutospacing="0"/>
        <w:jc w:val="center"/>
      </w:pPr>
      <w:r>
        <w:rPr>
          <w:sz w:val="22"/>
          <w:szCs w:val="22"/>
        </w:rPr>
        <w:t>CONSIDERANDO</w:t>
      </w:r>
    </w:p>
    <w:p w:rsidR="007327BF" w:rsidRDefault="007327BF" w:rsidP="007327BF">
      <w:pPr>
        <w:pStyle w:val="yiv571543210msonormal"/>
        <w:spacing w:after="20" w:afterAutospacing="0"/>
        <w:jc w:val="center"/>
      </w:pPr>
      <w:r>
        <w:rPr>
          <w:sz w:val="22"/>
          <w:szCs w:val="22"/>
        </w:rPr>
        <w:t> </w:t>
      </w:r>
    </w:p>
    <w:p w:rsidR="007327BF" w:rsidRDefault="007327BF" w:rsidP="007327BF">
      <w:pPr>
        <w:pStyle w:val="yiv571543210msonormal"/>
        <w:spacing w:after="20" w:afterAutospacing="0"/>
        <w:ind w:firstLine="280"/>
        <w:jc w:val="both"/>
      </w:pPr>
      <w:r>
        <w:rPr>
          <w:sz w:val="22"/>
          <w:szCs w:val="22"/>
        </w:rPr>
        <w:t xml:space="preserve">Que conforme lo dispone el artículo 150 de la Ley 1607 de 2012, están exentas del impuesto sobre la renta y complementarios las rentas provenientes de la prestación de servicios turísticos, de la producción agropecuaria, piscícola, maricultura, mantenimiento y reparación de naves, salud, procesamiento de datos, </w:t>
      </w:r>
      <w:proofErr w:type="spellStart"/>
      <w:r>
        <w:rPr>
          <w:i/>
          <w:iCs/>
          <w:sz w:val="22"/>
          <w:szCs w:val="22"/>
        </w:rPr>
        <w:t>call</w:t>
      </w:r>
      <w:proofErr w:type="spellEnd"/>
      <w:r>
        <w:rPr>
          <w:i/>
          <w:iCs/>
          <w:sz w:val="22"/>
          <w:szCs w:val="22"/>
        </w:rPr>
        <w:t xml:space="preserve"> center, </w:t>
      </w:r>
      <w:r>
        <w:rPr>
          <w:sz w:val="22"/>
          <w:szCs w:val="22"/>
        </w:rPr>
        <w:t xml:space="preserve">corretaje en servicios financieros, programas de desarrollo tecnológico aprobados por Colciencias, educación y maquila, que obtengan las nuevas empresas que se constituyan, instalen efectivamente y desarrollen la actividad en el Departamento Archipiélago de San Andrés, Providencia y Santa Catalina a partir del 1° de enero de 2013. </w:t>
      </w:r>
    </w:p>
    <w:p w:rsidR="007327BF" w:rsidRDefault="007327BF" w:rsidP="007327BF">
      <w:pPr>
        <w:pStyle w:val="yiv571543210msonormal"/>
        <w:spacing w:after="20" w:afterAutospacing="0"/>
        <w:ind w:firstLine="280"/>
        <w:jc w:val="both"/>
      </w:pPr>
      <w:r>
        <w:rPr>
          <w:sz w:val="22"/>
          <w:szCs w:val="22"/>
        </w:rPr>
        <w:t>Que en la misma disposición se establecen los requisitos a cuya observancia está condicio</w:t>
      </w:r>
      <w:r>
        <w:rPr>
          <w:sz w:val="22"/>
          <w:szCs w:val="22"/>
        </w:rPr>
        <w:softHyphen/>
        <w:t xml:space="preserve">nada la procedencia de la exención, razón por la cual se hacen indispensables los desarrollos reglamentarios con la finalidad de controlar el gasto tributario que implica el tratamiento exceptivo y de encaminar la norma a sus objetivos, como son el desarrollo económico y social del Departamento Archipiélago de San Andrés, Providencia y Santa Catalina. </w:t>
      </w:r>
    </w:p>
    <w:p w:rsidR="007327BF" w:rsidRDefault="007327BF" w:rsidP="007327BF">
      <w:pPr>
        <w:pStyle w:val="yiv571543210msonormal"/>
        <w:spacing w:after="20" w:afterAutospacing="0"/>
        <w:ind w:firstLine="280"/>
        <w:jc w:val="both"/>
      </w:pPr>
      <w:r>
        <w:rPr>
          <w:sz w:val="22"/>
          <w:szCs w:val="22"/>
        </w:rPr>
        <w:t> </w:t>
      </w:r>
    </w:p>
    <w:p w:rsidR="007327BF" w:rsidRDefault="007327BF" w:rsidP="007327BF">
      <w:pPr>
        <w:pStyle w:val="yiv571543210msonormal"/>
        <w:spacing w:after="20" w:afterAutospacing="0"/>
        <w:jc w:val="center"/>
      </w:pPr>
      <w:r>
        <w:rPr>
          <w:sz w:val="22"/>
          <w:szCs w:val="22"/>
        </w:rPr>
        <w:t>DECRETA</w:t>
      </w:r>
    </w:p>
    <w:p w:rsidR="007327BF" w:rsidRDefault="007327BF" w:rsidP="007327BF">
      <w:pPr>
        <w:pStyle w:val="yiv571543210msonormal"/>
        <w:spacing w:after="20" w:afterAutospacing="0"/>
        <w:jc w:val="center"/>
      </w:pPr>
      <w:r>
        <w:rPr>
          <w:sz w:val="22"/>
          <w:szCs w:val="22"/>
        </w:rPr>
        <w:t> </w:t>
      </w:r>
    </w:p>
    <w:p w:rsidR="007327BF" w:rsidRDefault="007327BF" w:rsidP="007327BF">
      <w:pPr>
        <w:pStyle w:val="yiv571543210msonormal"/>
        <w:spacing w:after="20" w:afterAutospacing="0"/>
        <w:ind w:firstLine="280"/>
        <w:jc w:val="both"/>
      </w:pPr>
      <w:r>
        <w:rPr>
          <w:sz w:val="22"/>
          <w:szCs w:val="22"/>
        </w:rPr>
        <w:t xml:space="preserve">Artículo 1°. </w:t>
      </w:r>
      <w:r>
        <w:rPr>
          <w:i/>
          <w:iCs/>
          <w:sz w:val="22"/>
          <w:szCs w:val="22"/>
        </w:rPr>
        <w:t xml:space="preserve">Contribuyentes Beneficiarios de la Exención del Impuesto sobre la Renta y Complementarios. </w:t>
      </w:r>
      <w:r>
        <w:rPr>
          <w:sz w:val="22"/>
          <w:szCs w:val="22"/>
        </w:rPr>
        <w:t>Son beneficiarios de la exención del impuesto sobre la renta y com</w:t>
      </w:r>
      <w:r>
        <w:rPr>
          <w:sz w:val="22"/>
          <w:szCs w:val="22"/>
        </w:rPr>
        <w:softHyphen/>
        <w:t xml:space="preserve">plementados a que se refiere el artículo 150 de la Ley 1607 de 2012, las nuevas empresas desarrolladas por </w:t>
      </w:r>
      <w:r>
        <w:rPr>
          <w:sz w:val="22"/>
          <w:szCs w:val="22"/>
        </w:rPr>
        <w:lastRenderedPageBreak/>
        <w:t>personas naturales residentes; por nuevas personas jurídicas o sociedades de hecho nacionales; por personas naturales no residentes en el país o por personas jurídicas o entidades extranjeras mediante nuevos establecimientos permanentes; que se constituyan e instalen efectivamente a partir del 1° de enero de 2013, se inscriban en el registro mer</w:t>
      </w:r>
      <w:r>
        <w:rPr>
          <w:sz w:val="22"/>
          <w:szCs w:val="22"/>
        </w:rPr>
        <w:softHyphen/>
        <w:t xml:space="preserve">cantil, se inscriban en el Registro Único Tributario - RUT y desarrollen la totalidad de su actividad económica de producción o prestación de servicios únicamente en el Departamento Archipiélago de San Andrés, Providencia y Santa Catalina. </w:t>
      </w:r>
    </w:p>
    <w:p w:rsidR="007327BF" w:rsidRDefault="007327BF" w:rsidP="007327BF">
      <w:pPr>
        <w:pStyle w:val="yiv571543210msonormal"/>
        <w:spacing w:after="20" w:afterAutospacing="0"/>
        <w:ind w:firstLine="280"/>
        <w:jc w:val="both"/>
      </w:pPr>
      <w:r>
        <w:rPr>
          <w:sz w:val="22"/>
          <w:szCs w:val="22"/>
        </w:rPr>
        <w:t xml:space="preserve">Para estos efectos, el objeto social principal o actividad principal debe corresponder a una de la siguientes actividades económicas: prestación de servicios turísticos; producción agropecuaria, piscícola, maricultura, mantenimiento y reparación de naves, servicios de salud, servicios de procesamiento de datos, servicios de </w:t>
      </w:r>
      <w:proofErr w:type="spellStart"/>
      <w:r>
        <w:rPr>
          <w:sz w:val="22"/>
          <w:szCs w:val="22"/>
        </w:rPr>
        <w:t>call</w:t>
      </w:r>
      <w:proofErr w:type="spellEnd"/>
      <w:r>
        <w:rPr>
          <w:sz w:val="22"/>
          <w:szCs w:val="22"/>
        </w:rPr>
        <w:t xml:space="preserve"> center, corretaje en servicios financieros, programas de desarrollo tecnológico aprobados por Colciencias, servicios de educación y servicios de maquila. </w:t>
      </w:r>
    </w:p>
    <w:p w:rsidR="007327BF" w:rsidRDefault="007327BF" w:rsidP="007327BF">
      <w:pPr>
        <w:pStyle w:val="yiv571543210msonormal"/>
        <w:spacing w:after="20" w:afterAutospacing="0"/>
        <w:ind w:firstLine="280"/>
        <w:jc w:val="both"/>
      </w:pPr>
      <w:r>
        <w:rPr>
          <w:sz w:val="22"/>
          <w:szCs w:val="22"/>
        </w:rPr>
        <w:t xml:space="preserve">Parágrafo 1°. La exención de que trata el presente artículo regirá únicamente por los años gravables 2013, 2014, 2015, 2016 y 2017, y comenzará a regir a partir del año gravable en que la empresa se constituya e instale efectivamente y desarrolle la actividad económica. </w:t>
      </w:r>
    </w:p>
    <w:p w:rsidR="007327BF" w:rsidRDefault="007327BF" w:rsidP="007327BF">
      <w:pPr>
        <w:pStyle w:val="yiv571543210msonormal"/>
        <w:spacing w:after="20" w:afterAutospacing="0"/>
        <w:ind w:firstLine="280"/>
        <w:jc w:val="both"/>
      </w:pPr>
      <w:r>
        <w:rPr>
          <w:sz w:val="22"/>
          <w:szCs w:val="22"/>
        </w:rPr>
        <w:t>Parágrafo 2°. La producción de bienes por parte de las empresas beneficiarias de la exención debe realizarse totalmente en el Departamento Archipiélago de San Andrés, Pro</w:t>
      </w:r>
      <w:r>
        <w:rPr>
          <w:sz w:val="22"/>
          <w:szCs w:val="22"/>
        </w:rPr>
        <w:softHyphen/>
        <w:t xml:space="preserve">videncia y Santa Catalina; la comercialización de los bienes producidos en el departamento puede realizarse dentro y/o fuera del departamento, o fuera del país. </w:t>
      </w:r>
    </w:p>
    <w:p w:rsidR="007327BF" w:rsidRDefault="007327BF" w:rsidP="007327BF">
      <w:pPr>
        <w:pStyle w:val="yiv571543210msonormal"/>
        <w:spacing w:after="20" w:afterAutospacing="0"/>
        <w:ind w:firstLine="280"/>
        <w:jc w:val="both"/>
      </w:pPr>
      <w:r>
        <w:rPr>
          <w:sz w:val="22"/>
          <w:szCs w:val="22"/>
        </w:rPr>
        <w:t xml:space="preserve">Parágrafo 3°. Tratándose de servicios, deben ser prestados en su totalidad en el territorio del Departamento Archipiélago de San Andrés, Providencia y Santa Catalina, excepto los servicios de </w:t>
      </w:r>
      <w:proofErr w:type="spellStart"/>
      <w:r>
        <w:rPr>
          <w:sz w:val="22"/>
          <w:szCs w:val="22"/>
        </w:rPr>
        <w:t>call</w:t>
      </w:r>
      <w:proofErr w:type="spellEnd"/>
      <w:r>
        <w:rPr>
          <w:sz w:val="22"/>
          <w:szCs w:val="22"/>
        </w:rPr>
        <w:t xml:space="preserve"> center que pueden ser prestados en el departamento o desde el Departamento al resto del territorio nacional o al exterior. </w:t>
      </w:r>
    </w:p>
    <w:p w:rsidR="007327BF" w:rsidRDefault="007327BF" w:rsidP="007327BF">
      <w:pPr>
        <w:pStyle w:val="yiv571543210msonormal"/>
        <w:spacing w:after="20" w:afterAutospacing="0"/>
        <w:ind w:firstLine="280"/>
        <w:jc w:val="both"/>
      </w:pPr>
      <w:r>
        <w:rPr>
          <w:sz w:val="22"/>
          <w:szCs w:val="22"/>
        </w:rPr>
        <w:t> </w:t>
      </w:r>
    </w:p>
    <w:p w:rsidR="007327BF" w:rsidRDefault="007327BF" w:rsidP="007327BF">
      <w:pPr>
        <w:pStyle w:val="yiv571543210msonormal"/>
        <w:spacing w:after="20" w:afterAutospacing="0"/>
        <w:ind w:firstLine="280"/>
        <w:jc w:val="both"/>
      </w:pPr>
      <w:r>
        <w:rPr>
          <w:sz w:val="22"/>
          <w:szCs w:val="22"/>
        </w:rPr>
        <w:t xml:space="preserve">Artículo 2°. </w:t>
      </w:r>
      <w:r>
        <w:rPr>
          <w:i/>
          <w:iCs/>
          <w:sz w:val="22"/>
          <w:szCs w:val="22"/>
        </w:rPr>
        <w:t xml:space="preserve">Definiciones. </w:t>
      </w:r>
      <w:r>
        <w:rPr>
          <w:sz w:val="22"/>
          <w:szCs w:val="22"/>
        </w:rPr>
        <w:t>Para efectos de la exención del impuesto sobre la renta y com</w:t>
      </w:r>
      <w:r>
        <w:rPr>
          <w:sz w:val="22"/>
          <w:szCs w:val="22"/>
        </w:rPr>
        <w:softHyphen/>
        <w:t xml:space="preserve">plementarios a que se refiere este decreto, deben tenerse en cuenta las siguientes definiciones: </w:t>
      </w:r>
    </w:p>
    <w:p w:rsidR="007327BF" w:rsidRDefault="007327BF" w:rsidP="007327BF">
      <w:pPr>
        <w:pStyle w:val="yiv571543210msonormal"/>
        <w:spacing w:after="20" w:afterAutospacing="0"/>
        <w:ind w:firstLine="280"/>
        <w:jc w:val="both"/>
      </w:pPr>
      <w:r>
        <w:rPr>
          <w:sz w:val="22"/>
          <w:szCs w:val="22"/>
        </w:rPr>
        <w:t xml:space="preserve">Empresa: Para los efectos previstos en este decreto, se entiende por empresa la actividad económica organizada para la producción de bienes o prestación de servicios a los que se refiere el artículo 150 de la Ley 1607 de 2012, desarrollada por persona natural o jurídica y realizada mediante uno o más establecimientos de comercio o lugares o locales en los cuales se desarrolle la actividad de que se trate, única y exclusivamente en relación con las siguientes actividades económicas: </w:t>
      </w:r>
    </w:p>
    <w:p w:rsidR="007327BF" w:rsidRDefault="007327BF" w:rsidP="007327BF">
      <w:pPr>
        <w:pStyle w:val="yiv571543210msonormal"/>
        <w:spacing w:after="20" w:afterAutospacing="0"/>
        <w:jc w:val="both"/>
      </w:pPr>
      <w:r>
        <w:rPr>
          <w:sz w:val="22"/>
          <w:szCs w:val="22"/>
        </w:rPr>
        <w:t xml:space="preserve">Prestación de servicios turísticos; producción agropecuaria, piscícola, y de maricultura; prestación de servicios de mantenimiento y reparación de naves; prestación de servicios de salud; prestación de servicios de procesamiento de datos: prestación de servicios de </w:t>
      </w:r>
      <w:proofErr w:type="spellStart"/>
      <w:r>
        <w:rPr>
          <w:i/>
          <w:iCs/>
          <w:sz w:val="22"/>
          <w:szCs w:val="22"/>
        </w:rPr>
        <w:t>call</w:t>
      </w:r>
      <w:proofErr w:type="spellEnd"/>
      <w:r>
        <w:rPr>
          <w:i/>
          <w:iCs/>
          <w:sz w:val="22"/>
          <w:szCs w:val="22"/>
        </w:rPr>
        <w:t xml:space="preserve"> center; </w:t>
      </w:r>
      <w:r>
        <w:rPr>
          <w:sz w:val="22"/>
          <w:szCs w:val="22"/>
        </w:rPr>
        <w:t xml:space="preserve">prestación de servicios corretaje en servicios financieros y en ningún caso procederá el beneficio en relación con servicios del sector financiero distintos al servicio de corretaje aquí previsto; programas de desarrollo tecnológico aprobados por Colciencias; prestación de servicios de educación, y prestación de servicios de maquila. </w:t>
      </w:r>
    </w:p>
    <w:p w:rsidR="007327BF" w:rsidRDefault="007327BF" w:rsidP="007327BF">
      <w:pPr>
        <w:pStyle w:val="yiv571543210msonormal"/>
        <w:spacing w:after="20" w:afterAutospacing="0"/>
        <w:jc w:val="both"/>
      </w:pPr>
      <w:r>
        <w:rPr>
          <w:sz w:val="22"/>
          <w:szCs w:val="22"/>
        </w:rPr>
        <w:t xml:space="preserve">Tratándose de personas naturales, se entiende constituida e instalada efectivamente la empresa cuando la persona, debidamente matriculada e inscrita en el registro mercantil de la correspondiente Cámara de Comercio de la jurisdicción del Departamento Archipiélago de San Andrés, Providencia </w:t>
      </w:r>
      <w:r>
        <w:rPr>
          <w:sz w:val="22"/>
          <w:szCs w:val="22"/>
        </w:rPr>
        <w:lastRenderedPageBreak/>
        <w:t xml:space="preserve">y Santa Catalina, así como en el Registro Único Tributario -RUT, tenga dispuestos todos los activos y el personal necesarios para el desarrollo de la actividad productora de renta de que se trate. </w:t>
      </w:r>
    </w:p>
    <w:p w:rsidR="007327BF" w:rsidRDefault="007327BF" w:rsidP="007327BF">
      <w:pPr>
        <w:pStyle w:val="yiv571543210msonormal"/>
        <w:spacing w:after="20" w:afterAutospacing="0"/>
        <w:jc w:val="both"/>
      </w:pPr>
      <w:r>
        <w:rPr>
          <w:sz w:val="22"/>
          <w:szCs w:val="22"/>
        </w:rPr>
        <w:t>Tratándose de personas jurídicas y asimiladas a estas, se entienden constituidas e insta</w:t>
      </w:r>
      <w:r>
        <w:rPr>
          <w:sz w:val="22"/>
          <w:szCs w:val="22"/>
        </w:rPr>
        <w:softHyphen/>
        <w:t>ladas efectivamente, cuando protocolizada la escritura de su constitución en notaría de los círculos notariales de la jurisdicción del Departamento Archipiélago de San Andrés, Provi</w:t>
      </w:r>
      <w:r>
        <w:rPr>
          <w:sz w:val="22"/>
          <w:szCs w:val="22"/>
        </w:rPr>
        <w:softHyphen/>
        <w:t xml:space="preserve">dencia y Santa Catalina, la sociedad esté debidamente matriculada e inscrita en el registro mercantil de la correspondiente Cámara de Comercio de la jurisdicción del Departamento Archipiélago de San Andrés, Providencia y Santa Catalina, como también inscrita en el Registro Único Tributario - RUT, siempre y cuando tenga dispuestos todos los activos y el personal necesarios para el desarrollo de la actividad productora de renta de que se trate. Cuando se trate de sociedades de hecho, basta la prueba de la existencia del documento de constitución, de la matrícula e inscripción en la Cámara de Comercio y en el Registro Único Tributario RUT. </w:t>
      </w:r>
    </w:p>
    <w:p w:rsidR="007327BF" w:rsidRDefault="007327BF" w:rsidP="007327BF">
      <w:pPr>
        <w:pStyle w:val="yiv571543210msonormal"/>
        <w:spacing w:after="20" w:afterAutospacing="0"/>
        <w:jc w:val="both"/>
      </w:pPr>
      <w:r>
        <w:rPr>
          <w:sz w:val="22"/>
          <w:szCs w:val="22"/>
        </w:rPr>
        <w:t xml:space="preserve">La Administración Tributaria verificará la constitución e instalación efectiva de las empresas. </w:t>
      </w:r>
    </w:p>
    <w:p w:rsidR="007327BF" w:rsidRDefault="007327BF" w:rsidP="007327BF">
      <w:pPr>
        <w:pStyle w:val="yiv571543210msonormal"/>
        <w:spacing w:after="20" w:afterAutospacing="0"/>
        <w:jc w:val="both"/>
      </w:pPr>
      <w:r>
        <w:rPr>
          <w:sz w:val="22"/>
          <w:szCs w:val="22"/>
        </w:rPr>
        <w:t xml:space="preserve"> Artículo 3°. </w:t>
      </w:r>
      <w:r>
        <w:rPr>
          <w:i/>
          <w:iCs/>
          <w:sz w:val="22"/>
          <w:szCs w:val="22"/>
        </w:rPr>
        <w:t>Rentas respecto de las cuales procede la exención del Impuesto sobre la Renta y Complementarios</w:t>
      </w:r>
      <w:r>
        <w:rPr>
          <w:sz w:val="22"/>
          <w:szCs w:val="22"/>
        </w:rPr>
        <w:t>. Las rentas objeto del beneficio a que se refiere el artículo 150 de la Ley 1607 de 2012, son exclusivamente las relativas a los ingresos operacionales u ordinarios que perciban los contribuyentes a que se refiere el artículo 1° de este decreto, provenientes del desarrollo de la actividad económica de producción o prestación de ser</w:t>
      </w:r>
      <w:r>
        <w:rPr>
          <w:sz w:val="22"/>
          <w:szCs w:val="22"/>
        </w:rPr>
        <w:softHyphen/>
        <w:t xml:space="preserve">vicios a que se refiere el artículo 2° de este decreto, en la jurisdicción del Departamento Archipiélago de San Andrés, Providencia y Santa Catalina, que perciban a partir del año gravable de su instalación, sin que en ningún caso el beneficio de exención sobrepase el año gravable 2017, conforme con el artículo 150 de la Ley 1607 de 2012. </w:t>
      </w:r>
    </w:p>
    <w:p w:rsidR="007327BF" w:rsidRDefault="007327BF" w:rsidP="007327BF">
      <w:pPr>
        <w:pStyle w:val="yiv571543210msonormal"/>
        <w:spacing w:after="20" w:afterAutospacing="0"/>
        <w:jc w:val="both"/>
      </w:pPr>
      <w:r>
        <w:rPr>
          <w:sz w:val="22"/>
          <w:szCs w:val="22"/>
        </w:rPr>
        <w:t>Por lo precedente, en cada caso en particular, los años gravables por los cuales procede la exención del impuesto sobre la renta dependerán del año gravable en el cual la nueva empresa que se acoge al beneficio se constituya e instale efectivamente en cualquiera de los municipios o zonas del territorio del Departamento Archipiélago de San Andrés, Pro</w:t>
      </w:r>
      <w:r>
        <w:rPr>
          <w:sz w:val="22"/>
          <w:szCs w:val="22"/>
        </w:rPr>
        <w:softHyphen/>
        <w:t xml:space="preserve">videncia y Santa Catalina. </w:t>
      </w:r>
    </w:p>
    <w:p w:rsidR="007327BF" w:rsidRDefault="007327BF" w:rsidP="007327BF">
      <w:pPr>
        <w:pStyle w:val="yiv571543210msonormal"/>
        <w:spacing w:after="20" w:afterAutospacing="0"/>
        <w:jc w:val="both"/>
      </w:pPr>
      <w:r>
        <w:rPr>
          <w:sz w:val="22"/>
          <w:szCs w:val="22"/>
        </w:rPr>
        <w:t>Igual tratamiento tienen las ganancias ocasionales relacionadas con la enajenación de los activos fijos utilizados en desarrollo de la actividad económica principal, cuya utilidad corresponda y pueda ser tratada como impuesto complementarios de ganancias ocasionales de acuerdo con las disposiciones del Estatuto Tributario que regulan ese Impuesto comple</w:t>
      </w:r>
      <w:r>
        <w:rPr>
          <w:sz w:val="22"/>
          <w:szCs w:val="22"/>
        </w:rPr>
        <w:softHyphen/>
        <w:t xml:space="preserve">mentarios del impuesto sobre la renta. Lo anterior debe entenderse que procede sin perjuicio de la aplicación de los artículos 195 y siguientes del Estatuto Tributario en relación con la recuperación de deducciones de los activos fijos enajenados. </w:t>
      </w:r>
    </w:p>
    <w:p w:rsidR="007327BF" w:rsidRDefault="007327BF" w:rsidP="007327BF">
      <w:pPr>
        <w:pStyle w:val="yiv571543210msonormal"/>
        <w:spacing w:after="20" w:afterAutospacing="0"/>
        <w:jc w:val="both"/>
      </w:pPr>
      <w:r>
        <w:rPr>
          <w:sz w:val="22"/>
          <w:szCs w:val="22"/>
        </w:rPr>
        <w:t xml:space="preserve">Las rentas relativas a ingresos de origen distinto a los mencionados en los incisos anteriores, no gozan del beneficio a que se refiere el presente decreto y serán tratadas conforme a las normas del Estatuto Tributario y demás disposiciones que regulan el </w:t>
      </w:r>
    </w:p>
    <w:p w:rsidR="007327BF" w:rsidRDefault="007327BF" w:rsidP="007327BF">
      <w:pPr>
        <w:pStyle w:val="yiv571543210msonormal"/>
        <w:spacing w:after="20" w:afterAutospacing="0"/>
        <w:ind w:firstLine="280"/>
        <w:jc w:val="both"/>
      </w:pPr>
      <w:r>
        <w:rPr>
          <w:sz w:val="22"/>
          <w:szCs w:val="22"/>
        </w:rPr>
        <w:t>impuesto sobre la renta y complementarios para la generalidad de los contribuyentes residenciados o domiciliados en el Departamento Archipiélago de San Andrés, Provi</w:t>
      </w:r>
      <w:r>
        <w:rPr>
          <w:sz w:val="22"/>
          <w:szCs w:val="22"/>
        </w:rPr>
        <w:softHyphen/>
        <w:t xml:space="preserve">dencia y Santa Catalina que no se acojan al beneficio del artículo 150 de la Ley 1607 de 2012 objeto de este reglamento. Para el efecto, en todos los casos los contribuyentes deberán llevar contabilidad, y en ella, cuentas separadas en las que se identifiquen los costos y gastos asociados a los ingresos y </w:t>
      </w:r>
      <w:r>
        <w:rPr>
          <w:sz w:val="22"/>
          <w:szCs w:val="22"/>
        </w:rPr>
        <w:lastRenderedPageBreak/>
        <w:t xml:space="preserve">rentas objeto del beneficio de exención, como de los ingresos que tengan origen distinto al desarrollo de la actividad económica y de sus respectivos costos y gastos. </w:t>
      </w:r>
    </w:p>
    <w:p w:rsidR="007327BF" w:rsidRDefault="007327BF" w:rsidP="007327BF">
      <w:pPr>
        <w:pStyle w:val="yiv571543210msonormal"/>
        <w:spacing w:after="20" w:afterAutospacing="0"/>
        <w:ind w:firstLine="280"/>
        <w:jc w:val="both"/>
      </w:pPr>
      <w:r>
        <w:rPr>
          <w:sz w:val="22"/>
          <w:szCs w:val="22"/>
        </w:rPr>
        <w:t xml:space="preserve">Artículo 4°. </w:t>
      </w:r>
      <w:r>
        <w:rPr>
          <w:i/>
          <w:iCs/>
          <w:sz w:val="22"/>
          <w:szCs w:val="22"/>
        </w:rPr>
        <w:t xml:space="preserve">Régimen de Retenciones en la Fuente. </w:t>
      </w:r>
      <w:r>
        <w:rPr>
          <w:sz w:val="22"/>
          <w:szCs w:val="22"/>
        </w:rPr>
        <w:t>Considerando que el beneficio de exención del impuesto sobre la renta de que trata este decreto está condicionado al cum</w:t>
      </w:r>
      <w:r>
        <w:rPr>
          <w:sz w:val="22"/>
          <w:szCs w:val="22"/>
        </w:rPr>
        <w:softHyphen/>
        <w:t xml:space="preserve">plimiento de requisitos generales, y que los requisitos que por cada año gravable en que se solicite la exención deben cumplirse y tal cumplimiento solo puede verificarse al finalizar el respetivo periodo fiscal, los pagos o abonos en cuenta que se realicen a las empresas beneficiarias de la exención estarán sometidos a retención en la fuente de acuerdo con las normas generales del Estatuto Tributario. Los saldos a favor que en las declaraciones del impuesto sobre la renta se determinen, serán susceptibles de devolución, previa comprobación de la procedencia de la exención, dentro de los términos y de acuerdo con el procedimiento previsto en el Estatuto Tributario. </w:t>
      </w:r>
    </w:p>
    <w:p w:rsidR="007327BF" w:rsidRDefault="007327BF" w:rsidP="007327BF">
      <w:pPr>
        <w:pStyle w:val="yiv571543210msonormal"/>
        <w:spacing w:after="20" w:afterAutospacing="0"/>
        <w:ind w:firstLine="280"/>
        <w:jc w:val="both"/>
      </w:pPr>
      <w:r>
        <w:rPr>
          <w:sz w:val="22"/>
          <w:szCs w:val="22"/>
        </w:rPr>
        <w:t xml:space="preserve">Artículo 5°. </w:t>
      </w:r>
      <w:r>
        <w:rPr>
          <w:i/>
          <w:iCs/>
          <w:sz w:val="22"/>
          <w:szCs w:val="22"/>
        </w:rPr>
        <w:t xml:space="preserve">Prohibición para acceder a la exención del Impuesto sobre la Renta y Complementarios. </w:t>
      </w:r>
      <w:r>
        <w:rPr>
          <w:sz w:val="22"/>
          <w:szCs w:val="22"/>
        </w:rPr>
        <w:t xml:space="preserve">Las empresas constituidas e instaladas con posterioridad a la entrada en vigencia de la Ley 1607 de 2012 citada, respecto de las cuales el objeto social, la actividad, la nómina, el o los establecimientos de comercio, el domicilio, los intangibles o los activos que conformen su unidad de explotación económica sean los mismos de una empresa que haya sido disuelta, liquidada, escindida con posterioridad a la entrada en vigencia de esa misma ley, en ningún caso se consideran nuevas empresas y no podrán acceder al beneficio de exención del impuesto sobre la renta y complementarios contemplado en el artículo 150 de la Ley 1607 de 2012 antes citada. Las empresas que se acojan o hayan acogido al beneficio sin tener derecho a él o incumplan los requisitos para que proceda el beneficio1 serán objeto de investigación integral con base en las amplias facultades de fiscalización e investigación atribuidas a la Administración Tributaria por el artículo 684 del Estatuto Tributario, para que en ejercicio de su respectiva competencia funcional, adelante las actuaciones encaminadas a la restitución de los beneficios obtenidos que sean improcedentes, para lo cual aplicará el procedimiento consagrado en el Estatuto Tributario. </w:t>
      </w:r>
    </w:p>
    <w:p w:rsidR="007327BF" w:rsidRDefault="007327BF" w:rsidP="007327BF">
      <w:pPr>
        <w:pStyle w:val="yiv571543210msonormal"/>
        <w:spacing w:after="20" w:afterAutospacing="0"/>
        <w:ind w:firstLine="280"/>
        <w:jc w:val="both"/>
      </w:pPr>
      <w:r>
        <w:rPr>
          <w:sz w:val="22"/>
          <w:szCs w:val="22"/>
        </w:rPr>
        <w:t xml:space="preserve">Artículo 6°. </w:t>
      </w:r>
      <w:r>
        <w:rPr>
          <w:i/>
          <w:iCs/>
          <w:sz w:val="22"/>
          <w:szCs w:val="22"/>
        </w:rPr>
        <w:t xml:space="preserve">Requisitos Generales que deben cumplir las Nuevas Empresas para Acceder a la exención del Impuesto sobre la Renta y Complementarios. </w:t>
      </w:r>
      <w:r>
        <w:rPr>
          <w:sz w:val="22"/>
          <w:szCs w:val="22"/>
        </w:rPr>
        <w:t xml:space="preserve">Sin perjuicio del cumplimiento de las obligaciones de matrícula e inscripción en el registro mercantil y de la inscripción en el Registro Único Tributario (RUT), para efectos de control las nuevas empresas que pretendan acogerse al beneficio a que se refiere el artículo 150 de la Ley 1607 de 2012, deberán cumplir los siguientes requisitos: </w:t>
      </w:r>
    </w:p>
    <w:p w:rsidR="007327BF" w:rsidRDefault="007327BF" w:rsidP="007327BF">
      <w:pPr>
        <w:pStyle w:val="yiv571543210msonormal"/>
        <w:spacing w:after="20" w:afterAutospacing="0"/>
        <w:ind w:firstLine="280"/>
        <w:jc w:val="both"/>
      </w:pPr>
      <w:r>
        <w:rPr>
          <w:sz w:val="22"/>
          <w:szCs w:val="22"/>
        </w:rPr>
        <w:t xml:space="preserve">1. Presentar personalmente por el contribuyente o representante legal de la empresa antes del 31 de diciembre del correspondiente año de inicio del beneficio de exención, ante la División de Gestión de Fiscalización, o la dependencia que haga sus veces, de la Dirección Seccional de Impuestos y Aduanas Nacionales de San Andrés, los siguientes documentos: </w:t>
      </w:r>
    </w:p>
    <w:p w:rsidR="007327BF" w:rsidRDefault="007327BF" w:rsidP="007327BF">
      <w:pPr>
        <w:pStyle w:val="yiv571543210msonormal"/>
        <w:spacing w:after="20" w:afterAutospacing="0"/>
        <w:ind w:firstLine="280"/>
        <w:jc w:val="both"/>
      </w:pPr>
      <w:r>
        <w:rPr>
          <w:sz w:val="22"/>
          <w:szCs w:val="22"/>
        </w:rPr>
        <w:t xml:space="preserve">a) Tratándose de personas jurídicas y asimiladas a estas, certificado de existencia y representación legal expedido por la correspondiente Cámara de Comercio en el que conste la fecha </w:t>
      </w:r>
      <w:r>
        <w:rPr>
          <w:sz w:val="22"/>
          <w:szCs w:val="22"/>
        </w:rPr>
        <w:lastRenderedPageBreak/>
        <w:t xml:space="preserve">de inscripción en el Registro Mercantil y la condición de nueva empresa; o de la inscripción en el Registro Mercantil cuando se trate de una nueva empresa desarrollada por persona natural; </w:t>
      </w:r>
    </w:p>
    <w:p w:rsidR="007327BF" w:rsidRDefault="007327BF" w:rsidP="007327BF">
      <w:pPr>
        <w:pStyle w:val="yiv571543210msonormal"/>
        <w:spacing w:after="20" w:afterAutospacing="0"/>
        <w:ind w:firstLine="280"/>
        <w:jc w:val="both"/>
      </w:pPr>
      <w:r>
        <w:rPr>
          <w:sz w:val="22"/>
          <w:szCs w:val="22"/>
        </w:rPr>
        <w:t xml:space="preserve">b) Certificación escrita del contribuyente, o representante legal de la empresa cuando se trate de persona jurídica, que se entenderá expedida bajo la gravedad del juramento, en la que manifieste; </w:t>
      </w:r>
    </w:p>
    <w:p w:rsidR="007327BF" w:rsidRDefault="007327BF" w:rsidP="007327BF">
      <w:pPr>
        <w:pStyle w:val="yiv571543210msonormal"/>
        <w:spacing w:after="20" w:afterAutospacing="0"/>
        <w:ind w:firstLine="280"/>
        <w:jc w:val="both"/>
      </w:pPr>
      <w:r>
        <w:rPr>
          <w:sz w:val="22"/>
          <w:szCs w:val="22"/>
        </w:rPr>
        <w:t>1. Que la empresa se encuentra debidamente constituida, instalada efectivamente e inscrita en el Registro Mercantil, y que desarrollará la totalidad de su actividad económica únicamente en el Departamento Archipiélago de San Andrés, Providencia y Santa Cata</w:t>
      </w:r>
      <w:r>
        <w:rPr>
          <w:sz w:val="22"/>
          <w:szCs w:val="22"/>
        </w:rPr>
        <w:softHyphen/>
        <w:t xml:space="preserve">lina, por lo cual manifiesta igualmente la intención de acogerse al beneficio otorgado por el artículo 150 de la Ley 1607 de 2012, detallando la actividad económica principal a la que se dedica y la dirección en la cual se encuentre ubicada la planta física o el lugar del desarrollo de la actividad económica y el domicilio principal. </w:t>
      </w:r>
    </w:p>
    <w:p w:rsidR="007327BF" w:rsidRDefault="007327BF" w:rsidP="007327BF">
      <w:pPr>
        <w:pStyle w:val="yiv571543210msonormal"/>
        <w:spacing w:after="20" w:afterAutospacing="0"/>
        <w:ind w:firstLine="280"/>
        <w:jc w:val="both"/>
      </w:pPr>
      <w:r>
        <w:rPr>
          <w:sz w:val="22"/>
          <w:szCs w:val="22"/>
        </w:rPr>
        <w:t xml:space="preserve">2. El monto de los activos totales. </w:t>
      </w:r>
    </w:p>
    <w:p w:rsidR="007327BF" w:rsidRDefault="007327BF" w:rsidP="007327BF">
      <w:pPr>
        <w:pStyle w:val="yiv571543210msonormal"/>
        <w:spacing w:after="20" w:afterAutospacing="0"/>
        <w:ind w:firstLine="280"/>
        <w:jc w:val="both"/>
      </w:pPr>
      <w:r>
        <w:rPr>
          <w:sz w:val="22"/>
          <w:szCs w:val="22"/>
        </w:rPr>
        <w:t>3. El número de trabajadores con relación laboral al momento del inicio de la actividad económica y tipo de vinculación, manifestando expresamente que los trabajadores vincula</w:t>
      </w:r>
      <w:r>
        <w:rPr>
          <w:sz w:val="22"/>
          <w:szCs w:val="22"/>
        </w:rPr>
        <w:softHyphen/>
        <w:t xml:space="preserve">dos son raizales y residentes del Departamento Archipiélago de San Andrés, Providencia y Santa Catalina que cuentan con la respectiva tarjeta de residencia expedida por la respectiva autoridad departamental. </w:t>
      </w:r>
    </w:p>
    <w:p w:rsidR="007327BF" w:rsidRDefault="007327BF" w:rsidP="007327BF">
      <w:pPr>
        <w:pStyle w:val="yiv571543210msonormal"/>
        <w:spacing w:after="20" w:afterAutospacing="0"/>
        <w:jc w:val="both"/>
      </w:pPr>
      <w:r>
        <w:rPr>
          <w:sz w:val="22"/>
          <w:szCs w:val="22"/>
        </w:rPr>
        <w:t xml:space="preserve">4. Haber cumplido con la obligación de tener inscritos los libros de contabilidad ante la Cámara de Comercio. </w:t>
      </w:r>
    </w:p>
    <w:p w:rsidR="007327BF" w:rsidRDefault="007327BF" w:rsidP="007327BF">
      <w:pPr>
        <w:pStyle w:val="yiv571543210msonormal"/>
        <w:spacing w:after="20" w:afterAutospacing="0"/>
        <w:jc w:val="both"/>
      </w:pPr>
      <w:r>
        <w:rPr>
          <w:sz w:val="22"/>
          <w:szCs w:val="22"/>
        </w:rPr>
        <w:t>5. La existencia de la instalación física de la empresa, indicando la dirección y el mu</w:t>
      </w:r>
      <w:r>
        <w:rPr>
          <w:sz w:val="22"/>
          <w:szCs w:val="22"/>
        </w:rPr>
        <w:softHyphen/>
        <w:t xml:space="preserve">nicipio o Distrito donde está ubicada. </w:t>
      </w:r>
    </w:p>
    <w:p w:rsidR="007327BF" w:rsidRDefault="007327BF" w:rsidP="007327BF">
      <w:pPr>
        <w:pStyle w:val="yiv571543210msonormal"/>
        <w:spacing w:after="20" w:afterAutospacing="0"/>
        <w:jc w:val="both"/>
      </w:pPr>
      <w:r>
        <w:rPr>
          <w:sz w:val="22"/>
          <w:szCs w:val="22"/>
        </w:rPr>
        <w:t xml:space="preserve">c) Copia de la escritura o documento que pruebe su constitución o registro de existencia de la empresa. </w:t>
      </w:r>
    </w:p>
    <w:p w:rsidR="007327BF" w:rsidRDefault="007327BF" w:rsidP="007327BF">
      <w:pPr>
        <w:pStyle w:val="yiv571543210msonormal"/>
        <w:spacing w:after="20" w:afterAutospacing="0"/>
        <w:jc w:val="both"/>
      </w:pPr>
      <w:r>
        <w:rPr>
          <w:sz w:val="22"/>
          <w:szCs w:val="22"/>
        </w:rPr>
        <w:t>2. Vincular, en el primer año de inicio de las actividades económicas, mediante contrato laboral un mínimo de veinte (20) empleados que deben ser raizales y residentes del Archi</w:t>
      </w:r>
      <w:r>
        <w:rPr>
          <w:sz w:val="22"/>
          <w:szCs w:val="22"/>
        </w:rPr>
        <w:softHyphen/>
        <w:t xml:space="preserve">piélago. Se considera residente quien cuente con la tarjeta de residencia expedida por la respectiva autoridad departamental. El número inicial de empleados contratados deberá ser incrementado anualmente en un diez por ciento (10%) para igual número de nuevos puestos de trabajo, en relación con el número de trabajadores del año inmediatamente anterior. </w:t>
      </w:r>
    </w:p>
    <w:p w:rsidR="007327BF" w:rsidRDefault="007327BF" w:rsidP="007327BF">
      <w:pPr>
        <w:pStyle w:val="yiv571543210msonormal"/>
        <w:spacing w:after="20" w:afterAutospacing="0"/>
        <w:jc w:val="both"/>
      </w:pPr>
      <w:r>
        <w:rPr>
          <w:sz w:val="22"/>
          <w:szCs w:val="22"/>
        </w:rPr>
        <w:t xml:space="preserve">Tratándose de corretaje en servicios financieros, el número mínimo inicial de empleados raizales y residentes a vincular es de cincuenta (50) y deberá ser incrementado anualmente en un diez por ciento (10%) para igual número de nuevos puestos de trabajo, en relación con el número de trabajadores del año inmediatamente anterior. </w:t>
      </w:r>
    </w:p>
    <w:p w:rsidR="007327BF" w:rsidRDefault="007327BF" w:rsidP="007327BF">
      <w:pPr>
        <w:pStyle w:val="yiv571543210msonormal"/>
        <w:spacing w:after="20" w:afterAutospacing="0"/>
        <w:jc w:val="both"/>
      </w:pPr>
      <w:r>
        <w:rPr>
          <w:sz w:val="22"/>
          <w:szCs w:val="22"/>
        </w:rPr>
        <w:t xml:space="preserve">Para la procedencia de la exención de que trata el presente artículo los empleadores deberán cumplir con todas las obligaciones relacionadas con la seguridad social de sus trabajadores, y comprobarlo ante la Administración Tributaria cuando así lo exija. </w:t>
      </w:r>
    </w:p>
    <w:p w:rsidR="007327BF" w:rsidRDefault="007327BF" w:rsidP="007327BF">
      <w:pPr>
        <w:pStyle w:val="yiv571543210msonormal"/>
        <w:spacing w:after="20" w:afterAutospacing="0"/>
        <w:jc w:val="both"/>
      </w:pPr>
      <w:r>
        <w:rPr>
          <w:sz w:val="22"/>
          <w:szCs w:val="22"/>
        </w:rPr>
        <w:t xml:space="preserve">El cumplimiento de los requisitos a que se refiere este numeral 2, deberá ser certificado bajo la gravedad del juramento por el contribuyente o representante legal de la empresa, sin perjuicio de las comprobaciones sobre la veracidad de lo certificado. </w:t>
      </w:r>
    </w:p>
    <w:p w:rsidR="007327BF" w:rsidRDefault="007327BF" w:rsidP="007327BF">
      <w:pPr>
        <w:pStyle w:val="yiv571543210msonormal"/>
        <w:spacing w:after="20" w:afterAutospacing="0"/>
        <w:jc w:val="both"/>
      </w:pPr>
      <w:r>
        <w:rPr>
          <w:sz w:val="22"/>
          <w:szCs w:val="22"/>
        </w:rPr>
        <w:lastRenderedPageBreak/>
        <w:t xml:space="preserve">Parágrafo 1°. Estos requisitos se verificarán por la respectiva Dirección Seccional de Impuestos y Aduanas Nacionales, quien ejercerá estricta vigilancia y control de acuerdo con sus amplias facultades de fiscalización e investigación consagradas en el artículo 684 del Estatuto Tributario. </w:t>
      </w:r>
    </w:p>
    <w:p w:rsidR="007327BF" w:rsidRDefault="007327BF" w:rsidP="007327BF">
      <w:pPr>
        <w:pStyle w:val="yiv571543210msonormal"/>
        <w:spacing w:after="20" w:afterAutospacing="0"/>
        <w:jc w:val="both"/>
      </w:pPr>
      <w:r>
        <w:rPr>
          <w:sz w:val="22"/>
          <w:szCs w:val="22"/>
        </w:rPr>
        <w:t xml:space="preserve">Parágrafo 2°. En todo caso, la exención también será procedente si el número mínimo inicial de empleados raizales es al menos de diez (10). </w:t>
      </w:r>
    </w:p>
    <w:p w:rsidR="007327BF" w:rsidRDefault="007327BF" w:rsidP="007327BF">
      <w:pPr>
        <w:pStyle w:val="yiv571543210msonormal"/>
        <w:spacing w:after="20" w:afterAutospacing="0"/>
        <w:jc w:val="both"/>
      </w:pPr>
      <w:r>
        <w:rPr>
          <w:sz w:val="22"/>
          <w:szCs w:val="22"/>
        </w:rPr>
        <w:t xml:space="preserve">Parágrafo transitorio. Por el año gravable 2013, las nuevas empresas deberán presentar los documentos aquí mencionados antes del 31 de marzo de 2013. </w:t>
      </w:r>
    </w:p>
    <w:p w:rsidR="007327BF" w:rsidRDefault="007327BF" w:rsidP="007327BF">
      <w:pPr>
        <w:pStyle w:val="yiv571543210msonormal"/>
        <w:spacing w:after="20" w:afterAutospacing="0"/>
        <w:jc w:val="both"/>
      </w:pPr>
      <w:r>
        <w:rPr>
          <w:sz w:val="22"/>
          <w:szCs w:val="22"/>
        </w:rPr>
        <w:t xml:space="preserve"> Artículo 7°. </w:t>
      </w:r>
      <w:r>
        <w:rPr>
          <w:i/>
          <w:iCs/>
          <w:sz w:val="22"/>
          <w:szCs w:val="22"/>
        </w:rPr>
        <w:t xml:space="preserve">Requisitos para cada año gravable en que se solicite el beneficio de exención del Impuesto sobre la Renta y Complementarios. </w:t>
      </w:r>
      <w:r>
        <w:rPr>
          <w:sz w:val="22"/>
          <w:szCs w:val="22"/>
        </w:rPr>
        <w:t xml:space="preserve">Para que proceda el beneficio de exención del impuesto sobre la renta y complementarios a que se refiere el artículo 150 de la Ley 1607 de 2012, las Empresas deberán cumplir, por cada año gravable en que se solicite el beneficio, con los siguientes requisitos: </w:t>
      </w:r>
    </w:p>
    <w:p w:rsidR="007327BF" w:rsidRDefault="007327BF" w:rsidP="007327BF">
      <w:pPr>
        <w:pStyle w:val="yiv571543210msonormal"/>
        <w:spacing w:after="20" w:afterAutospacing="0"/>
        <w:jc w:val="both"/>
      </w:pPr>
      <w:r>
        <w:rPr>
          <w:sz w:val="22"/>
          <w:szCs w:val="22"/>
        </w:rPr>
        <w:t>1. Presentar personalmente antes del 30 de marzo siguiente al año gravable por el cual se pretende la exención, un memorial del contribuyente o representante legal de la empresa cuando se trate de persona jurídica, que se entenderá expedido bajo la gravedad del jura</w:t>
      </w:r>
      <w:r>
        <w:rPr>
          <w:sz w:val="22"/>
          <w:szCs w:val="22"/>
        </w:rPr>
        <w:softHyphen/>
        <w:t xml:space="preserve">mento, ante la División de Gestión de Fiscalización o a la dependencia que haga sus veces, de la Dirección Seccional de Impuestos y Aduanas Nacionales de San Andrés, en el cual manifieste expresamente: </w:t>
      </w:r>
    </w:p>
    <w:p w:rsidR="007327BF" w:rsidRDefault="007327BF" w:rsidP="007327BF">
      <w:pPr>
        <w:pStyle w:val="yiv571543210msonormal"/>
        <w:spacing w:after="20" w:afterAutospacing="0"/>
        <w:jc w:val="both"/>
      </w:pPr>
      <w:r>
        <w:rPr>
          <w:sz w:val="22"/>
          <w:szCs w:val="22"/>
        </w:rPr>
        <w:t xml:space="preserve">a) La intención de acogerse por ese año gravable al beneficio de exención del impuesto de renta y complementarios otorgado por el artículo 150 de la Ley 1607 de 2012, indicando la calidad de beneficiario en su condición de nueva empresa, persona jurídica o persona natural, según corresponda; </w:t>
      </w:r>
    </w:p>
    <w:p w:rsidR="007327BF" w:rsidRDefault="007327BF" w:rsidP="007327BF">
      <w:pPr>
        <w:pStyle w:val="yiv571543210msonormal"/>
        <w:spacing w:after="20" w:afterAutospacing="0"/>
        <w:jc w:val="both"/>
      </w:pPr>
      <w:r>
        <w:rPr>
          <w:sz w:val="22"/>
          <w:szCs w:val="22"/>
        </w:rPr>
        <w:t xml:space="preserve">b) La actividad económica a la cual se dedica; </w:t>
      </w:r>
    </w:p>
    <w:p w:rsidR="007327BF" w:rsidRDefault="007327BF" w:rsidP="007327BF">
      <w:pPr>
        <w:pStyle w:val="yiv571543210msonormal"/>
        <w:spacing w:after="20" w:afterAutospacing="0"/>
        <w:jc w:val="both"/>
      </w:pPr>
      <w:r>
        <w:rPr>
          <w:sz w:val="22"/>
          <w:szCs w:val="22"/>
        </w:rPr>
        <w:t xml:space="preserve">c) El monto de los activos totales a 31 de diciembre de cada año gravable; </w:t>
      </w:r>
    </w:p>
    <w:p w:rsidR="007327BF" w:rsidRDefault="007327BF" w:rsidP="007327BF">
      <w:pPr>
        <w:pStyle w:val="yiv571543210msonormal"/>
        <w:spacing w:after="20" w:afterAutospacing="0"/>
        <w:jc w:val="both"/>
      </w:pPr>
      <w:r>
        <w:rPr>
          <w:sz w:val="22"/>
          <w:szCs w:val="22"/>
        </w:rPr>
        <w:t xml:space="preserve">d) La dirección del lugar de ubicación de la planta física o inmueble donde desarrolla la actividad económica, y </w:t>
      </w:r>
    </w:p>
    <w:p w:rsidR="007327BF" w:rsidRDefault="007327BF" w:rsidP="007327BF">
      <w:pPr>
        <w:pStyle w:val="yiv571543210msonormal"/>
        <w:spacing w:after="20" w:afterAutospacing="0"/>
        <w:jc w:val="both"/>
      </w:pPr>
      <w:r>
        <w:rPr>
          <w:sz w:val="22"/>
          <w:szCs w:val="22"/>
        </w:rPr>
        <w:t>e) El número de trabajadores raizales y residentes con contrato de trabajo a 31 de di</w:t>
      </w:r>
      <w:r>
        <w:rPr>
          <w:sz w:val="22"/>
          <w:szCs w:val="22"/>
        </w:rPr>
        <w:softHyphen/>
        <w:t xml:space="preserve">ciembre de cada año gravable. </w:t>
      </w:r>
    </w:p>
    <w:p w:rsidR="007327BF" w:rsidRDefault="007327BF" w:rsidP="007327BF">
      <w:pPr>
        <w:pStyle w:val="yiv571543210msonormal"/>
        <w:spacing w:after="20" w:afterAutospacing="0"/>
        <w:jc w:val="both"/>
      </w:pPr>
      <w:r>
        <w:rPr>
          <w:sz w:val="22"/>
          <w:szCs w:val="22"/>
        </w:rPr>
        <w:t xml:space="preserve">2. Cuando se trate de Empresa desarrollada por persona jurídica, anexar una copia del certificado actualizado de existencia y representación legal y de la renovación de la matrícula en el Registro Mercantil expedido por la Cámara de Comercio. </w:t>
      </w:r>
    </w:p>
    <w:p w:rsidR="007327BF" w:rsidRDefault="007327BF" w:rsidP="007327BF">
      <w:pPr>
        <w:pStyle w:val="yiv571543210msonormal"/>
        <w:spacing w:after="20" w:afterAutospacing="0"/>
        <w:jc w:val="both"/>
      </w:pPr>
      <w:r>
        <w:rPr>
          <w:sz w:val="22"/>
          <w:szCs w:val="22"/>
        </w:rPr>
        <w:t xml:space="preserve">3. Cuando se trate de Empresa desarrollada por persona natural, anexar una copia del certificado actualizado en el que conste la renovación de la matrícula en el registro mercantil expedido por la Cámara de Comercio y sobre el registro del establecimiento de comercio, cuando a ello haya lugar. </w:t>
      </w:r>
    </w:p>
    <w:p w:rsidR="007327BF" w:rsidRDefault="007327BF" w:rsidP="007327BF">
      <w:pPr>
        <w:pStyle w:val="yiv571543210msonormal"/>
        <w:spacing w:after="20" w:afterAutospacing="0"/>
        <w:jc w:val="both"/>
      </w:pPr>
      <w:r>
        <w:rPr>
          <w:sz w:val="22"/>
          <w:szCs w:val="22"/>
        </w:rPr>
        <w:t xml:space="preserve">4. Cuando se realicen reformas estatutarias, deberá informarse a la Dirección Seccional o Local de Impuestos y Aduanas Nacionales correspondiente, dentro del mes inmediatamente siguiente a la reforma estatutaria. </w:t>
      </w:r>
    </w:p>
    <w:p w:rsidR="007327BF" w:rsidRDefault="007327BF" w:rsidP="007327BF">
      <w:pPr>
        <w:pStyle w:val="yiv571543210msonormal"/>
        <w:spacing w:after="20" w:afterAutospacing="0"/>
        <w:jc w:val="both"/>
      </w:pPr>
      <w:r>
        <w:rPr>
          <w:sz w:val="22"/>
          <w:szCs w:val="22"/>
        </w:rPr>
        <w:lastRenderedPageBreak/>
        <w:t>Parágrafo. A partir del año gravable en que no se presenten o no se cumplan oportuna</w:t>
      </w:r>
      <w:r>
        <w:rPr>
          <w:sz w:val="22"/>
          <w:szCs w:val="22"/>
        </w:rPr>
        <w:softHyphen/>
        <w:t xml:space="preserve">mente los requisitos exigidos, no procederá el beneficio de exención del impuesto sobre la renta y complementarios, caso en el cual, la Dirección Seccional de Impuestos y Aduanas nacionales de San Andrés por intermedio del área de fiscalización, una vez establezca la omisión o incumplimiento, deberá verificar y revisar la situación integral de la empresa que pretendía el beneficio. </w:t>
      </w:r>
    </w:p>
    <w:p w:rsidR="007327BF" w:rsidRDefault="007327BF" w:rsidP="007327BF">
      <w:pPr>
        <w:pStyle w:val="yiv571543210msonormal"/>
        <w:spacing w:after="20" w:afterAutospacing="0"/>
        <w:jc w:val="both"/>
      </w:pPr>
      <w:r>
        <w:rPr>
          <w:sz w:val="22"/>
          <w:szCs w:val="22"/>
        </w:rPr>
        <w:t xml:space="preserve">Artículo 8°. </w:t>
      </w:r>
      <w:r>
        <w:rPr>
          <w:i/>
          <w:iCs/>
          <w:sz w:val="22"/>
          <w:szCs w:val="22"/>
        </w:rPr>
        <w:t xml:space="preserve">Empadronamiento de beneficiarios. </w:t>
      </w:r>
      <w:r>
        <w:rPr>
          <w:sz w:val="22"/>
          <w:szCs w:val="22"/>
        </w:rPr>
        <w:t xml:space="preserve">La División de Gestión de Fiscalización, o quien haga sus veces, de la Dirección Seccional de Impuestos y Aduanas Nacionales de San Andrés, elaborará un registro de beneficiarios de la exención a que se refiere el artículo 150 de la Ley 1607 de 2012 en forma separada, de las nuevas empresas de personas jurídicas y los socios o accionistas de las anteriores, y de las empresas de personas naturales, en el cual, como mínimo, se incorporará la siguiente información: </w:t>
      </w:r>
    </w:p>
    <w:p w:rsidR="007327BF" w:rsidRDefault="007327BF" w:rsidP="007327BF">
      <w:pPr>
        <w:pStyle w:val="yiv571543210msonormal"/>
        <w:spacing w:after="20" w:afterAutospacing="0"/>
        <w:jc w:val="both"/>
      </w:pPr>
      <w:r>
        <w:rPr>
          <w:sz w:val="22"/>
          <w:szCs w:val="22"/>
        </w:rPr>
        <w:t xml:space="preserve"> a) Nombre o razón Social y NIT del contribuyente; </w:t>
      </w:r>
    </w:p>
    <w:p w:rsidR="007327BF" w:rsidRDefault="007327BF" w:rsidP="007327BF">
      <w:pPr>
        <w:pStyle w:val="yiv571543210msonormal"/>
        <w:jc w:val="both"/>
      </w:pPr>
      <w:r>
        <w:rPr>
          <w:sz w:val="22"/>
          <w:szCs w:val="22"/>
        </w:rPr>
        <w:t>b) Descripción del objeto social;</w:t>
      </w:r>
    </w:p>
    <w:p w:rsidR="007327BF" w:rsidRDefault="007327BF" w:rsidP="007327BF">
      <w:pPr>
        <w:pStyle w:val="yiv571543210msonormal"/>
        <w:jc w:val="both"/>
      </w:pPr>
      <w:r>
        <w:rPr>
          <w:sz w:val="22"/>
          <w:szCs w:val="22"/>
        </w:rPr>
        <w:t xml:space="preserve">c) Capital autorizado, suscrito y pagado, o monto de los activos destinados al desarrollo de la actividad económica en el caso de empresas nuevas de personas naturales, al inicio de la actividad económica; </w:t>
      </w:r>
    </w:p>
    <w:p w:rsidR="007327BF" w:rsidRDefault="007327BF" w:rsidP="007327BF">
      <w:pPr>
        <w:pStyle w:val="yiv571543210msonormal"/>
        <w:spacing w:after="20" w:afterAutospacing="0"/>
        <w:ind w:firstLine="280"/>
        <w:jc w:val="both"/>
      </w:pPr>
      <w:r>
        <w:rPr>
          <w:sz w:val="22"/>
          <w:szCs w:val="22"/>
        </w:rPr>
        <w:t xml:space="preserve">d) Relación de accionistas o socios, con indicación del nombre o razón social, NIT, cantidad de acciones o cuotas de interés social y valor aportado por cada uno de ellos, cuando se trate de personas jurídicas; </w:t>
      </w:r>
    </w:p>
    <w:p w:rsidR="007327BF" w:rsidRDefault="007327BF" w:rsidP="007327BF">
      <w:pPr>
        <w:pStyle w:val="yiv571543210msonormal"/>
        <w:spacing w:after="20" w:afterAutospacing="0"/>
        <w:ind w:firstLine="280"/>
        <w:jc w:val="both"/>
      </w:pPr>
      <w:r>
        <w:rPr>
          <w:sz w:val="22"/>
          <w:szCs w:val="22"/>
        </w:rPr>
        <w:t xml:space="preserve">e) Fecha de inscripción de la Matrícula en el Registro Mercantil; </w:t>
      </w:r>
    </w:p>
    <w:p w:rsidR="007327BF" w:rsidRDefault="007327BF" w:rsidP="007327BF">
      <w:pPr>
        <w:pStyle w:val="yiv571543210msonormal"/>
        <w:spacing w:after="20" w:afterAutospacing="0"/>
        <w:ind w:firstLine="280"/>
        <w:jc w:val="both"/>
      </w:pPr>
      <w:r>
        <w:rPr>
          <w:sz w:val="22"/>
          <w:szCs w:val="22"/>
        </w:rPr>
        <w:t xml:space="preserve">f) Fecha de Inscripción en el RUT; </w:t>
      </w:r>
    </w:p>
    <w:p w:rsidR="007327BF" w:rsidRDefault="007327BF" w:rsidP="007327BF">
      <w:pPr>
        <w:pStyle w:val="yiv571543210msonormal"/>
        <w:spacing w:after="20" w:afterAutospacing="0"/>
        <w:ind w:firstLine="280"/>
        <w:jc w:val="both"/>
      </w:pPr>
      <w:r>
        <w:rPr>
          <w:sz w:val="22"/>
          <w:szCs w:val="22"/>
        </w:rPr>
        <w:t xml:space="preserve"> g) Número de trabajadores al inicio o al reinicio de la actividad económica; </w:t>
      </w:r>
    </w:p>
    <w:p w:rsidR="007327BF" w:rsidRDefault="007327BF" w:rsidP="007327BF">
      <w:pPr>
        <w:pStyle w:val="yiv571543210msonormal"/>
        <w:spacing w:after="20" w:afterAutospacing="0"/>
        <w:ind w:firstLine="280"/>
        <w:jc w:val="both"/>
      </w:pPr>
      <w:r>
        <w:rPr>
          <w:sz w:val="22"/>
          <w:szCs w:val="22"/>
        </w:rPr>
        <w:t xml:space="preserve"> h) Monto de los activos totales al inicio de la actividad económica. </w:t>
      </w:r>
    </w:p>
    <w:p w:rsidR="007327BF" w:rsidRDefault="007327BF" w:rsidP="007327BF">
      <w:pPr>
        <w:pStyle w:val="yiv571543210msonormal"/>
        <w:spacing w:after="20" w:afterAutospacing="0"/>
        <w:ind w:firstLine="280"/>
        <w:jc w:val="both"/>
      </w:pPr>
      <w:r>
        <w:rPr>
          <w:sz w:val="22"/>
          <w:szCs w:val="22"/>
        </w:rPr>
        <w:t xml:space="preserve"> El registro deberá actualizarse anualmente con la información que de acuerdo con el artículo 7° del presente decreto está obligado a entregar el contribuyente por cada año gravable en el que se solicite el beneficio. </w:t>
      </w:r>
    </w:p>
    <w:p w:rsidR="007327BF" w:rsidRDefault="007327BF" w:rsidP="007327BF">
      <w:pPr>
        <w:pStyle w:val="yiv571543210msonormal"/>
        <w:spacing w:after="20" w:afterAutospacing="0"/>
        <w:ind w:firstLine="280"/>
        <w:jc w:val="both"/>
      </w:pPr>
      <w:r>
        <w:rPr>
          <w:sz w:val="22"/>
          <w:szCs w:val="22"/>
        </w:rPr>
        <w:lastRenderedPageBreak/>
        <w:t xml:space="preserve">Sin perjuicio de lo anterior, cuando se realicen las reformas estatutarias a que se refiere el numeral 4 del artículo 7° de este decreto, se actualizará este registro en lo pertinente para su verificación. </w:t>
      </w:r>
    </w:p>
    <w:p w:rsidR="007327BF" w:rsidRDefault="007327BF" w:rsidP="007327BF">
      <w:pPr>
        <w:pStyle w:val="yiv571543210msonormal"/>
        <w:spacing w:after="20" w:afterAutospacing="0"/>
        <w:ind w:firstLine="280"/>
        <w:jc w:val="both"/>
      </w:pPr>
      <w:r>
        <w:rPr>
          <w:sz w:val="22"/>
          <w:szCs w:val="22"/>
        </w:rPr>
        <w:t>La División de Gestión de Fiscalización, de la Dirección Seccional de Impuestos y Adua</w:t>
      </w:r>
      <w:r>
        <w:rPr>
          <w:sz w:val="22"/>
          <w:szCs w:val="22"/>
        </w:rPr>
        <w:softHyphen/>
        <w:t>nas Nacionales de San Andrés, deberá reportar dicha información ante la Subdirección de Gestión de Análisis Operacional de la Dirección de Gestión Organizacional de la Dirección de Impuestos y Aduanas Nacionales, DIAN, para determinar el gasto tributario en relación con el monto de los beneficios tributarios solicitados por dichas empresas, establecer el impacto fiscal relativo al uso de los beneficios fiscales y adelantar los programas de verifi</w:t>
      </w:r>
      <w:r>
        <w:rPr>
          <w:sz w:val="22"/>
          <w:szCs w:val="22"/>
        </w:rPr>
        <w:softHyphen/>
        <w:t xml:space="preserve">cación y control que establezcan las Direcciones de Gestión Organizacional y de Gestión de Fiscalización, o las dependencias que hagan sus veces, de la Dirección de Impuestos y Aduanas Nacionales, DIAN. </w:t>
      </w:r>
    </w:p>
    <w:p w:rsidR="007327BF" w:rsidRDefault="007327BF" w:rsidP="007327BF">
      <w:pPr>
        <w:pStyle w:val="yiv571543210msonormal"/>
        <w:spacing w:after="20" w:afterAutospacing="0"/>
        <w:ind w:firstLine="280"/>
        <w:jc w:val="both"/>
      </w:pPr>
      <w:r>
        <w:rPr>
          <w:sz w:val="22"/>
          <w:szCs w:val="22"/>
        </w:rPr>
        <w:t xml:space="preserve">Artículo 9°. </w:t>
      </w:r>
      <w:r>
        <w:rPr>
          <w:i/>
          <w:iCs/>
          <w:sz w:val="22"/>
          <w:szCs w:val="22"/>
        </w:rPr>
        <w:t xml:space="preserve">Pérdida o improcedencia de la exención del Impuesto sobre la Renta y Complementarios. </w:t>
      </w:r>
      <w:r>
        <w:rPr>
          <w:sz w:val="22"/>
          <w:szCs w:val="22"/>
        </w:rPr>
        <w:t xml:space="preserve">Sin perjuicio de lo previsto en el artículo 7° del presente decreto, para efectos de la procedencia del beneficio de que trata el artículo 150 de la Ley 1607 de 2012, las empresas beneficiarias de la exención deberán mantener en el respectivo año gravable y hasta el 31 de diciembre inclusive, las condiciones relativas al número de trabajadores y el incremento del número de trabajadores exigido para cada año a que se refiere el artículo 150 de la Ley 1607 de 2012. En caso de incumplir alguna de las condiciones señaladas, el beneficio se torna improcedente a partir del año gravable en que esto ocurra. </w:t>
      </w:r>
    </w:p>
    <w:p w:rsidR="007327BF" w:rsidRDefault="007327BF" w:rsidP="007327BF">
      <w:pPr>
        <w:pStyle w:val="yiv571543210msonormal"/>
        <w:spacing w:after="20" w:afterAutospacing="0"/>
        <w:ind w:firstLine="280"/>
        <w:jc w:val="both"/>
      </w:pPr>
      <w:r>
        <w:rPr>
          <w:sz w:val="22"/>
          <w:szCs w:val="22"/>
        </w:rPr>
        <w:t>Tampoco procederá el beneficio de exención del Impuesto sobre la renta y complemen</w:t>
      </w:r>
      <w:r>
        <w:rPr>
          <w:sz w:val="22"/>
          <w:szCs w:val="22"/>
        </w:rPr>
        <w:softHyphen/>
        <w:t xml:space="preserve">tarios, cuando se incumpla con los pagos relativos a la seguridad social que ampara a los trabajadores, y cuando no se cumpla con el deber legal de presentar las declaraciones del impuesto sobre la renta y complementarios y de realizar los pagos de los valores a cargo en ellas determinados, autoliquidados o liquidados por la Administración Tributaria, dentro de los plazos señalados para el efecto. </w:t>
      </w:r>
    </w:p>
    <w:p w:rsidR="007327BF" w:rsidRDefault="007327BF" w:rsidP="007327BF">
      <w:pPr>
        <w:pStyle w:val="yiv571543210msonormal"/>
        <w:spacing w:after="20" w:afterAutospacing="0"/>
        <w:ind w:firstLine="280"/>
        <w:jc w:val="both"/>
      </w:pPr>
      <w:r>
        <w:rPr>
          <w:sz w:val="22"/>
          <w:szCs w:val="22"/>
        </w:rPr>
        <w:t> </w:t>
      </w:r>
    </w:p>
    <w:p w:rsidR="007327BF" w:rsidRDefault="007327BF" w:rsidP="007327BF">
      <w:pPr>
        <w:pStyle w:val="yiv571543210msonormal"/>
        <w:spacing w:after="20" w:afterAutospacing="0"/>
        <w:ind w:firstLine="280"/>
        <w:jc w:val="both"/>
      </w:pPr>
      <w:r>
        <w:rPr>
          <w:sz w:val="22"/>
          <w:szCs w:val="22"/>
        </w:rPr>
        <w:t xml:space="preserve">Artículo 10. </w:t>
      </w:r>
      <w:r>
        <w:rPr>
          <w:i/>
          <w:iCs/>
          <w:sz w:val="22"/>
          <w:szCs w:val="22"/>
        </w:rPr>
        <w:t>Restitución del beneficio de exención del Impuesto sobre la Renta y Com</w:t>
      </w:r>
      <w:r>
        <w:rPr>
          <w:i/>
          <w:iCs/>
          <w:sz w:val="22"/>
          <w:szCs w:val="22"/>
        </w:rPr>
        <w:softHyphen/>
        <w:t xml:space="preserve">plementarios. </w:t>
      </w:r>
      <w:r>
        <w:rPr>
          <w:sz w:val="22"/>
          <w:szCs w:val="22"/>
        </w:rPr>
        <w:t xml:space="preserve">Cuando por cualquier causa el beneficio de exención utilizado sea o se torne improcedente, el contribuyente deberá reintegrar el valor del beneficio. Para el efecto, deberá corregir la declaración del respectivo periodo fiscal, adicionando como impuesto a cargo el monto del impuesto que con ocasión de la aplicación del beneficio improcedente dejó de pagar, liquidando las sanciones y los intereses moratorios a que haya lugar en los términos y condiciones previstas en el Estatuto Tributario. </w:t>
      </w:r>
    </w:p>
    <w:p w:rsidR="007327BF" w:rsidRDefault="007327BF" w:rsidP="007327BF">
      <w:pPr>
        <w:pStyle w:val="yiv571543210msonormal"/>
        <w:spacing w:after="20" w:afterAutospacing="0"/>
        <w:ind w:firstLine="280"/>
        <w:jc w:val="both"/>
      </w:pPr>
      <w:r>
        <w:rPr>
          <w:sz w:val="22"/>
          <w:szCs w:val="22"/>
        </w:rPr>
        <w:t>Lo anterior debe entenderse sin perjuicio de la sanción a que se refiere el artículo 12 del presente decreto, cuando los beneficios solicitados estén fundamentados en infor</w:t>
      </w:r>
      <w:r>
        <w:rPr>
          <w:sz w:val="22"/>
          <w:szCs w:val="22"/>
        </w:rPr>
        <w:softHyphen/>
        <w:t xml:space="preserve">mación falsa. </w:t>
      </w:r>
    </w:p>
    <w:p w:rsidR="007327BF" w:rsidRDefault="007327BF" w:rsidP="007327BF">
      <w:pPr>
        <w:pStyle w:val="yiv571543210msonormal"/>
        <w:spacing w:after="20" w:afterAutospacing="0"/>
        <w:ind w:firstLine="280"/>
        <w:jc w:val="both"/>
      </w:pPr>
      <w:r>
        <w:rPr>
          <w:sz w:val="22"/>
          <w:szCs w:val="22"/>
        </w:rPr>
        <w:t xml:space="preserve">Artículo 11. </w:t>
      </w:r>
      <w:r>
        <w:rPr>
          <w:i/>
          <w:iCs/>
          <w:sz w:val="22"/>
          <w:szCs w:val="22"/>
        </w:rPr>
        <w:t xml:space="preserve">Otras condiciones a tener en cuenta para que las empresas puedan </w:t>
      </w:r>
      <w:proofErr w:type="spellStart"/>
      <w:r>
        <w:rPr>
          <w:i/>
          <w:iCs/>
          <w:sz w:val="22"/>
          <w:szCs w:val="22"/>
        </w:rPr>
        <w:t>bene</w:t>
      </w:r>
      <w:r>
        <w:rPr>
          <w:i/>
          <w:iCs/>
          <w:sz w:val="22"/>
          <w:szCs w:val="22"/>
        </w:rPr>
        <w:softHyphen/>
        <w:t>ficiarse</w:t>
      </w:r>
      <w:proofErr w:type="spellEnd"/>
      <w:r>
        <w:rPr>
          <w:i/>
          <w:iCs/>
          <w:sz w:val="22"/>
          <w:szCs w:val="22"/>
        </w:rPr>
        <w:t xml:space="preserve"> de la exención del Impuesto sobre la Renta y Complementarios</w:t>
      </w:r>
      <w:r>
        <w:rPr>
          <w:sz w:val="22"/>
          <w:szCs w:val="22"/>
        </w:rPr>
        <w:t xml:space="preserve">. Sin perjuicio de lo previsto en los </w:t>
      </w:r>
      <w:r>
        <w:rPr>
          <w:sz w:val="22"/>
          <w:szCs w:val="22"/>
        </w:rPr>
        <w:lastRenderedPageBreak/>
        <w:t xml:space="preserve">artículos anteriores, los contribuyentes que pretendan beneficiarse de la exención de que trata el artículo 150 de la Ley 1607 de 2012, deben cumplir, además, los siguientes requisitos: </w:t>
      </w:r>
    </w:p>
    <w:p w:rsidR="007327BF" w:rsidRDefault="007327BF" w:rsidP="007327BF">
      <w:pPr>
        <w:pStyle w:val="yiv571543210msonormal"/>
        <w:spacing w:after="20" w:afterAutospacing="0"/>
        <w:ind w:firstLine="280"/>
        <w:jc w:val="both"/>
      </w:pPr>
      <w:r>
        <w:rPr>
          <w:sz w:val="22"/>
          <w:szCs w:val="22"/>
        </w:rPr>
        <w:t xml:space="preserve">1. Cumplir y verificar a satisfacción las obligaciones relativas al sistema general de seguridad social respecto de la totalidad de los trabajadores de la empresa. </w:t>
      </w:r>
    </w:p>
    <w:p w:rsidR="007327BF" w:rsidRDefault="007327BF" w:rsidP="007327BF">
      <w:pPr>
        <w:pStyle w:val="yiv571543210msonormal"/>
        <w:spacing w:after="20" w:afterAutospacing="0"/>
        <w:ind w:firstLine="280"/>
        <w:jc w:val="both"/>
      </w:pPr>
      <w:r>
        <w:rPr>
          <w:sz w:val="22"/>
          <w:szCs w:val="22"/>
        </w:rPr>
        <w:t>2. Que la vinculación de nuevos trabajadores no se efectúe a través de empresas tem</w:t>
      </w:r>
      <w:r>
        <w:rPr>
          <w:sz w:val="22"/>
          <w:szCs w:val="22"/>
        </w:rPr>
        <w:softHyphen/>
        <w:t xml:space="preserve">porales de empleo. </w:t>
      </w:r>
    </w:p>
    <w:p w:rsidR="007327BF" w:rsidRDefault="007327BF" w:rsidP="007327BF">
      <w:pPr>
        <w:pStyle w:val="yiv571543210msonormal"/>
        <w:spacing w:after="20" w:afterAutospacing="0"/>
        <w:ind w:firstLine="280"/>
        <w:jc w:val="both"/>
      </w:pPr>
      <w:r>
        <w:rPr>
          <w:sz w:val="22"/>
          <w:szCs w:val="22"/>
        </w:rPr>
        <w:t>3. Que los nuevos trabajadores vinculados no hayan laborado en el año de su contrata</w:t>
      </w:r>
      <w:r>
        <w:rPr>
          <w:sz w:val="22"/>
          <w:szCs w:val="22"/>
        </w:rPr>
        <w:softHyphen/>
        <w:t xml:space="preserve">ción o en el año inmediatamente anterior en empresas con las cuales el contribuyente tenga vinculación económica en los términos previstos en el artículo 260-1 del Estatuto Tributario. </w:t>
      </w:r>
    </w:p>
    <w:p w:rsidR="007327BF" w:rsidRDefault="007327BF" w:rsidP="007327BF">
      <w:pPr>
        <w:pStyle w:val="yiv571543210msonormal"/>
        <w:spacing w:after="20" w:afterAutospacing="0"/>
        <w:ind w:firstLine="280"/>
        <w:jc w:val="both"/>
      </w:pPr>
      <w:r>
        <w:rPr>
          <w:sz w:val="22"/>
          <w:szCs w:val="22"/>
        </w:rPr>
        <w:t xml:space="preserve"> Artículo 12. </w:t>
      </w:r>
      <w:r>
        <w:rPr>
          <w:i/>
          <w:iCs/>
          <w:sz w:val="22"/>
          <w:szCs w:val="22"/>
        </w:rPr>
        <w:t xml:space="preserve">Sanciones por el suministro de información falsa. </w:t>
      </w:r>
      <w:r>
        <w:rPr>
          <w:sz w:val="22"/>
          <w:szCs w:val="22"/>
        </w:rPr>
        <w:t xml:space="preserve">Sin perjuicio de las denuncias penales a que haya lugar por la configuración, entre otros, de los tipos penales de falsedad ideológica o material, según corresponda, e igualmente sin perjuicio de las acciones y sanciones pecuniarias a que haya lugar por improcedencia de los beneficios de acuerdo con las normas generales del Estatuto Tributario, quienes suministren información falsa con el propósito de obtener el beneficio previsto en el artículos 150 de la Ley 1607 de 2012, deberán restituir los impuestos dejados de pagar por los beneficios solicitados de manera improcedente, para lo cual, la Administración Tributaria, de acuerdo con las disposiciones procedimentales consagradas en el Estatuto Tributario, exigirá el reintegro de los impuestos dejados de pagar por efectos de la aplicación de la exención del impuesto de renta y complementarios solicitada indebidamente, junto con los interés moratorios y demás sanciones a que haya lugar. </w:t>
      </w:r>
    </w:p>
    <w:p w:rsidR="007327BF" w:rsidRDefault="007327BF" w:rsidP="007327BF">
      <w:pPr>
        <w:pStyle w:val="yiv571543210msonormal"/>
        <w:spacing w:after="20" w:afterAutospacing="0"/>
        <w:ind w:firstLine="280"/>
        <w:jc w:val="both"/>
      </w:pPr>
      <w:r>
        <w:rPr>
          <w:sz w:val="22"/>
          <w:szCs w:val="22"/>
        </w:rPr>
        <w:t>El reintegro consistirá en adicionar en la declaración del respectivo periodo fiscal, como mayor impuesto a pagar el monto del impuesto que con ocasión de la aplicación del bene</w:t>
      </w:r>
      <w:r>
        <w:rPr>
          <w:sz w:val="22"/>
          <w:szCs w:val="22"/>
        </w:rPr>
        <w:softHyphen/>
        <w:t xml:space="preserve">ficio improcedente dejó de pagar, junto con el interés moratorio mencionado en el inciso anterior y demás sanciones, en los términos y condiciones previstos en el Estatuto Tributario. </w:t>
      </w:r>
    </w:p>
    <w:p w:rsidR="007327BF" w:rsidRDefault="007327BF" w:rsidP="007327BF">
      <w:pPr>
        <w:pStyle w:val="yiv571543210msonormal"/>
        <w:spacing w:after="20" w:afterAutospacing="0"/>
        <w:jc w:val="both"/>
      </w:pPr>
      <w:r>
        <w:rPr>
          <w:sz w:val="22"/>
          <w:szCs w:val="22"/>
        </w:rPr>
        <w:t xml:space="preserve">Lo anterior debe entenderse sin perjuicio de la facultad de investigación y revisión que tiene la Administración Tributaria en los demás aspectos de las declaraciones tributarias del contribuyente que solicitó indebidamente los beneficios. </w:t>
      </w:r>
    </w:p>
    <w:p w:rsidR="007327BF" w:rsidRDefault="007327BF" w:rsidP="007327BF">
      <w:pPr>
        <w:pStyle w:val="yiv571543210msonormal"/>
        <w:spacing w:after="20" w:afterAutospacing="0"/>
        <w:jc w:val="both"/>
      </w:pPr>
      <w:r>
        <w:rPr>
          <w:sz w:val="22"/>
          <w:szCs w:val="22"/>
        </w:rPr>
        <w:t> </w:t>
      </w:r>
    </w:p>
    <w:p w:rsidR="007327BF" w:rsidRDefault="007327BF" w:rsidP="007327BF">
      <w:pPr>
        <w:pStyle w:val="yiv571543210msonormal"/>
        <w:spacing w:after="20" w:afterAutospacing="0"/>
        <w:jc w:val="both"/>
      </w:pPr>
      <w:r>
        <w:rPr>
          <w:sz w:val="22"/>
          <w:szCs w:val="22"/>
        </w:rPr>
        <w:t xml:space="preserve">Artículo 13. </w:t>
      </w:r>
      <w:r>
        <w:rPr>
          <w:i/>
          <w:iCs/>
          <w:sz w:val="22"/>
          <w:szCs w:val="22"/>
        </w:rPr>
        <w:t xml:space="preserve">Obligaciones formales y sustanciales. </w:t>
      </w:r>
      <w:r>
        <w:rPr>
          <w:sz w:val="22"/>
          <w:szCs w:val="22"/>
        </w:rPr>
        <w:t xml:space="preserve">Los contribuyentes a los que se refiere el artículo 10 de este decreto deben cumplir integralmente las obligaciones relacionadas con la seguridad social de sus trabajadores y con la presentación de las declaraciones tributarias y de realizar los pagos de los valores a cargo, en los plazos previstos en el decreto anual mediante el cual el Gobierno Nacional de manera general establece los lugares y plazos para la presentación de las declaraciones y pago de los impuestos administrados por la Dirección de Impuestos y Aduanas Nacionales. </w:t>
      </w:r>
    </w:p>
    <w:p w:rsidR="007327BF" w:rsidRDefault="007327BF" w:rsidP="007327BF">
      <w:pPr>
        <w:pStyle w:val="yiv571543210msonormal"/>
        <w:spacing w:after="20" w:afterAutospacing="0"/>
        <w:jc w:val="both"/>
      </w:pPr>
      <w:r>
        <w:rPr>
          <w:sz w:val="22"/>
          <w:szCs w:val="22"/>
        </w:rPr>
        <w:t xml:space="preserve"> Artículo 14. </w:t>
      </w:r>
      <w:r>
        <w:rPr>
          <w:i/>
          <w:iCs/>
          <w:sz w:val="22"/>
          <w:szCs w:val="22"/>
        </w:rPr>
        <w:t xml:space="preserve">Factura de venta. </w:t>
      </w:r>
      <w:r>
        <w:rPr>
          <w:sz w:val="22"/>
          <w:szCs w:val="22"/>
        </w:rPr>
        <w:t>Conforme con el artículo 616-1 y siguientes del Estatuto Tributario, las empresas a que se refiere este artículo, en todos los casos, están en la obli</w:t>
      </w:r>
      <w:r>
        <w:rPr>
          <w:sz w:val="22"/>
          <w:szCs w:val="22"/>
        </w:rPr>
        <w:softHyphen/>
        <w:t xml:space="preserve">gación legal de expedir factura de venta o documento equivalente, según corresponda, con el lleno de los requisitos y condiciones previstos en la ley, sin perjuicio de lo establecido para las operaciones de los responsables del Impuesto sobre las Ventas pertenecientes al régimen simplificado. </w:t>
      </w:r>
    </w:p>
    <w:p w:rsidR="007327BF" w:rsidRDefault="007327BF" w:rsidP="007327BF">
      <w:pPr>
        <w:pStyle w:val="yiv571543210msonormal"/>
        <w:spacing w:after="20" w:afterAutospacing="0"/>
        <w:jc w:val="both"/>
      </w:pPr>
      <w:r>
        <w:rPr>
          <w:sz w:val="22"/>
          <w:szCs w:val="22"/>
        </w:rPr>
        <w:t> Artículo 15. Los aspectos no regulados en el presente decreto, se regirán por las dispo</w:t>
      </w:r>
      <w:r>
        <w:rPr>
          <w:sz w:val="22"/>
          <w:szCs w:val="22"/>
        </w:rPr>
        <w:softHyphen/>
        <w:t xml:space="preserve">siciones generales del Estatuto Tributario y sus normas reglamentarias. </w:t>
      </w:r>
    </w:p>
    <w:p w:rsidR="007327BF" w:rsidRDefault="007327BF" w:rsidP="007327BF">
      <w:pPr>
        <w:pStyle w:val="yiv571543210msonormal"/>
        <w:spacing w:after="20" w:afterAutospacing="0"/>
        <w:jc w:val="both"/>
      </w:pPr>
      <w:r>
        <w:rPr>
          <w:sz w:val="22"/>
          <w:szCs w:val="22"/>
        </w:rPr>
        <w:t xml:space="preserve">Artículo 16. </w:t>
      </w:r>
      <w:r>
        <w:rPr>
          <w:i/>
          <w:iCs/>
          <w:sz w:val="22"/>
          <w:szCs w:val="22"/>
        </w:rPr>
        <w:t xml:space="preserve">Vigencia. </w:t>
      </w:r>
      <w:r>
        <w:rPr>
          <w:sz w:val="22"/>
          <w:szCs w:val="22"/>
        </w:rPr>
        <w:t xml:space="preserve">El presente decreto rige a partir de la fecha de su publicación. </w:t>
      </w:r>
    </w:p>
    <w:p w:rsidR="007327BF" w:rsidRDefault="007327BF" w:rsidP="007327BF">
      <w:pPr>
        <w:pStyle w:val="yiv571543210msonormal"/>
        <w:spacing w:after="20" w:afterAutospacing="0"/>
        <w:jc w:val="both"/>
      </w:pPr>
      <w:r>
        <w:rPr>
          <w:sz w:val="22"/>
          <w:szCs w:val="22"/>
        </w:rPr>
        <w:t xml:space="preserve">Publíquese y cúmplase. </w:t>
      </w:r>
    </w:p>
    <w:p w:rsidR="007327BF" w:rsidRDefault="007327BF" w:rsidP="007327BF">
      <w:pPr>
        <w:pStyle w:val="yiv571543210msonormal"/>
        <w:spacing w:after="20" w:afterAutospacing="0"/>
        <w:jc w:val="both"/>
      </w:pPr>
      <w:r>
        <w:rPr>
          <w:sz w:val="22"/>
          <w:szCs w:val="22"/>
        </w:rPr>
        <w:t xml:space="preserve">Dado en Bogotá D. C., a 28 de diciembre de 2012. </w:t>
      </w:r>
    </w:p>
    <w:p w:rsidR="007327BF" w:rsidRDefault="007327BF" w:rsidP="007327BF">
      <w:pPr>
        <w:pStyle w:val="yiv571543210msonormal"/>
        <w:spacing w:after="20" w:afterAutospacing="0"/>
        <w:jc w:val="right"/>
      </w:pPr>
      <w:r>
        <w:rPr>
          <w:sz w:val="22"/>
          <w:szCs w:val="22"/>
        </w:rPr>
        <w:t xml:space="preserve">JUAN MANUEL SANTOS CALDERÓN </w:t>
      </w:r>
    </w:p>
    <w:p w:rsidR="007327BF" w:rsidRDefault="007327BF" w:rsidP="007327BF">
      <w:pPr>
        <w:pStyle w:val="yiv571543210msonormal"/>
        <w:spacing w:after="20" w:afterAutospacing="0"/>
        <w:jc w:val="both"/>
      </w:pPr>
      <w:r>
        <w:rPr>
          <w:sz w:val="22"/>
          <w:szCs w:val="22"/>
        </w:rPr>
        <w:t xml:space="preserve">El Ministro de Hacienda y Crédito Público, </w:t>
      </w:r>
    </w:p>
    <w:p w:rsidR="007327BF" w:rsidRDefault="007327BF" w:rsidP="007327BF">
      <w:pPr>
        <w:pStyle w:val="yiv571543210msonormal"/>
        <w:jc w:val="both"/>
      </w:pPr>
      <w:r>
        <w:rPr>
          <w:i/>
          <w:iCs/>
          <w:sz w:val="22"/>
          <w:szCs w:val="22"/>
        </w:rPr>
        <w:t>Mauricio Cárdenas Santa María.</w:t>
      </w:r>
    </w:p>
    <w:p w:rsidR="007327BF" w:rsidRDefault="007327BF" w:rsidP="007327BF">
      <w:pPr>
        <w:pStyle w:val="yiv571543210msonormal"/>
        <w:jc w:val="both"/>
      </w:pPr>
      <w:r>
        <w:rPr>
          <w:i/>
          <w:iCs/>
          <w:sz w:val="22"/>
          <w:szCs w:val="22"/>
        </w:rPr>
        <w:t>Publicado D.O 48659 del 30-12-2012</w:t>
      </w:r>
    </w:p>
    <w:p w:rsidR="007327BF" w:rsidRDefault="007327BF" w:rsidP="007327BF">
      <w:pPr>
        <w:pStyle w:val="yiv571543210msonormal"/>
      </w:pPr>
      <w:r>
        <w:t> </w:t>
      </w:r>
    </w:p>
    <w:p w:rsidR="001D414D" w:rsidRDefault="00E369BA"/>
    <w:sectPr w:rsidR="001D414D" w:rsidSect="00F772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08"/>
  <w:hyphenationZone w:val="425"/>
  <w:characterSpacingControl w:val="doNotCompress"/>
  <w:compat/>
  <w:rsids>
    <w:rsidRoot w:val="007327BF"/>
    <w:rsid w:val="007327BF"/>
    <w:rsid w:val="00D20811"/>
    <w:rsid w:val="00D63EBA"/>
    <w:rsid w:val="00E369BA"/>
    <w:rsid w:val="00F7729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571543210msonormal">
    <w:name w:val="yiv571543210msonormal"/>
    <w:basedOn w:val="Normal"/>
    <w:rsid w:val="007327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327BF"/>
    <w:rPr>
      <w:b/>
      <w:bCs/>
    </w:rPr>
  </w:style>
</w:styles>
</file>

<file path=word/webSettings.xml><?xml version="1.0" encoding="utf-8"?>
<w:webSettings xmlns:r="http://schemas.openxmlformats.org/officeDocument/2006/relationships" xmlns:w="http://schemas.openxmlformats.org/wordprocessingml/2006/main">
  <w:divs>
    <w:div w:id="3048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4221</Words>
  <Characters>23217</Characters>
  <Application>Microsoft Office Word</Application>
  <DocSecurity>0</DocSecurity>
  <Lines>193</Lines>
  <Paragraphs>54</Paragraphs>
  <ScaleCrop>false</ScaleCrop>
  <Company/>
  <LinksUpToDate>false</LinksUpToDate>
  <CharactersWithSpaces>27384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2013-01-03T04:39:00Z</dcterms:created>
  <dcterms:modified xsi:type="dcterms:W3CDTF">2013-01-03T04:42:00Z</dcterms:modified>
</cp:coreProperties>
</file>