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55" w:rsidRPr="00A96455" w:rsidRDefault="00A96455" w:rsidP="00A96455">
      <w:pPr>
        <w:jc w:val="center"/>
        <w:rPr>
          <w:b/>
        </w:rPr>
      </w:pPr>
      <w:r w:rsidRPr="00A96455">
        <w:rPr>
          <w:b/>
        </w:rPr>
        <w:t>RESOLUCIÓN NÚMERO 000087</w:t>
      </w:r>
    </w:p>
    <w:p w:rsidR="00A96455" w:rsidRPr="00A96455" w:rsidRDefault="00A96455" w:rsidP="00A96455">
      <w:pPr>
        <w:jc w:val="center"/>
        <w:rPr>
          <w:b/>
        </w:rPr>
      </w:pPr>
      <w:bookmarkStart w:id="0" w:name="_GoBack"/>
      <w:bookmarkEnd w:id="0"/>
      <w:r w:rsidRPr="00A96455">
        <w:rPr>
          <w:b/>
        </w:rPr>
        <w:t>(26 MAR 2014)</w:t>
      </w:r>
    </w:p>
    <w:p w:rsidR="00A96455" w:rsidRDefault="00A96455" w:rsidP="00A96455">
      <w:pPr>
        <w:jc w:val="center"/>
      </w:pPr>
      <w:r>
        <w:t>Por la cual se modifica el Formulario 110 “Declaración de Renta y Complementarios o de Ingresos y Patrimonio para Personas Jurídicas y Asimiladas, Personas Naturales y Asimiladas Obligadas a Llevar Contabilidad” y el Formato 1732 “Formato y Especificaciones para el Suministro de la Información con Relevancia Tributaria- Año Gravable 2013” y sus instructivos.</w:t>
      </w:r>
    </w:p>
    <w:p w:rsidR="00A96455" w:rsidRDefault="00A96455" w:rsidP="00A96455">
      <w:pPr>
        <w:jc w:val="center"/>
      </w:pPr>
      <w:r>
        <w:t>EL DIRECTOR GENERAL DE IMPUESTOS Y ADUANAS NACIONALES</w:t>
      </w:r>
    </w:p>
    <w:p w:rsidR="00A96455" w:rsidRDefault="00A96455" w:rsidP="00A96455"/>
    <w:p w:rsidR="00A96455" w:rsidRDefault="00A96455" w:rsidP="00A96455">
      <w:pPr>
        <w:jc w:val="both"/>
      </w:pPr>
      <w:r>
        <w:t xml:space="preserve">En uso de sus facultades legales, en especial de las que le confieren el Numeral </w:t>
      </w:r>
    </w:p>
    <w:p w:rsidR="00A96455" w:rsidRDefault="00A96455" w:rsidP="00A96455">
      <w:pPr>
        <w:jc w:val="both"/>
      </w:pPr>
      <w:r>
        <w:t>12 del artículo 6 del Decreto 4048 de 2008 y de conformidad con lo dispuesto por los artículos, 578, 596 y 631 del Estatuto Tributario, y</w:t>
      </w:r>
    </w:p>
    <w:p w:rsidR="00A96455" w:rsidRPr="00A96455" w:rsidRDefault="00A96455" w:rsidP="00A96455">
      <w:pPr>
        <w:jc w:val="center"/>
        <w:rPr>
          <w:b/>
        </w:rPr>
      </w:pPr>
      <w:r w:rsidRPr="00A96455">
        <w:rPr>
          <w:b/>
        </w:rPr>
        <w:t>CONSIDERANDO</w:t>
      </w:r>
    </w:p>
    <w:p w:rsidR="00A96455" w:rsidRDefault="00A96455" w:rsidP="00A96455">
      <w:pPr>
        <w:jc w:val="both"/>
      </w:pPr>
    </w:p>
    <w:p w:rsidR="00A96455" w:rsidRDefault="00A96455" w:rsidP="00A96455">
      <w:pPr>
        <w:jc w:val="both"/>
      </w:pPr>
      <w:r>
        <w:t>Que el artículo 1 de la Resolución No. 000060 del 20 de febrero de 2014 prescribió el Formulario Modelo N° 110 denominado “Declaración de Renta y Complementarios o de Ingresos y Patrimonio para Personas Jurídicas y Asimiladas, Personas Naturales y Asimiladas Obligadas a Llevar Contabilidad” correspondiente al año gravable 2013 o fracción del año gravable 2014.</w:t>
      </w:r>
    </w:p>
    <w:p w:rsidR="00A96455" w:rsidRDefault="00A96455" w:rsidP="00A96455">
      <w:pPr>
        <w:jc w:val="both"/>
      </w:pPr>
      <w:r>
        <w:t>Que en la etiqueta de la casilla No. 83 del Formulario Modelo N° 110 figura “TOTAL SALDO A PAGAR (81+82)” cuando en realidad debe ser “TOTAL SALDO A PAGAR (74+80+82-75-76-79, si el resultado es negativo escriba cero)”, por lo que se hace necesario modificarla.</w:t>
      </w:r>
    </w:p>
    <w:p w:rsidR="00A96455" w:rsidRDefault="00A96455" w:rsidP="00A96455">
      <w:pPr>
        <w:jc w:val="both"/>
      </w:pPr>
      <w:r>
        <w:t xml:space="preserve">Que el artículo 2 de la Resolución No. 000060 del 20 de febrero de 2014, estableció los contribuyentes obligados a presentar la información con relevancia tributaria correspondiente al año gravable 2013 o fracción del año gravable 2014, señalando que deberán hacerlo en el Formato N° 1732 denominado “Formato y Especificaciones para el Suministro de la Información con Relevancia Tributaria - Año Gravable 2013. </w:t>
      </w:r>
    </w:p>
    <w:p w:rsidR="00A96455" w:rsidRDefault="00A96455" w:rsidP="00A96455">
      <w:pPr>
        <w:jc w:val="both"/>
      </w:pPr>
      <w:r>
        <w:t xml:space="preserve">Que en el Formato 1732 denominado “Formato y Especificaciones para el Suministro de la Información con Relevancia Tributaria - Año Gravable 2013” y en su respectivo instructivo se debe incluir la denominación completa de unas etiquetas, unificar la denominación de otras etiquetas, habilitar o deshabilitar campos en algunas casillas y ajustar algunas instrucciones, con el fin de evitar errores en el diligenciamiento. </w:t>
      </w:r>
    </w:p>
    <w:p w:rsidR="00A96455" w:rsidRDefault="00A96455" w:rsidP="00A96455">
      <w:pPr>
        <w:jc w:val="both"/>
      </w:pPr>
    </w:p>
    <w:p w:rsidR="00A96455" w:rsidRDefault="00A96455" w:rsidP="00A96455">
      <w:pPr>
        <w:jc w:val="both"/>
      </w:pPr>
    </w:p>
    <w:p w:rsidR="00A96455" w:rsidRPr="00A96455" w:rsidRDefault="00A96455" w:rsidP="00A96455">
      <w:pPr>
        <w:jc w:val="center"/>
        <w:rPr>
          <w:b/>
        </w:rPr>
      </w:pPr>
      <w:r w:rsidRPr="00A96455">
        <w:rPr>
          <w:b/>
        </w:rPr>
        <w:lastRenderedPageBreak/>
        <w:t>RESUELVE</w:t>
      </w:r>
    </w:p>
    <w:p w:rsidR="00A96455" w:rsidRDefault="00A96455" w:rsidP="00A96455">
      <w:pPr>
        <w:jc w:val="both"/>
      </w:pPr>
      <w:r>
        <w:t>ARTÍCULO 1. Modifíquense el Formulario Modelo N° 110 denominado “Declaración de Renta y Complementarios o de Ingresos y Patrimonio para Personas Jurídicas y Asimiladas, Personas Naturales y Asimiladas Obligadas a Llevar Contabilidad” correspondiente al año gravable 2013 o fracción del año gravable 2014, prescrito mediante Resolución No. 00060 de 2014, así como su instructivo, los cuales quedarán tal como se reflejan en los Anexos que hacen parte integral de la presente Resolución.</w:t>
      </w:r>
    </w:p>
    <w:p w:rsidR="00A96455" w:rsidRDefault="00A96455" w:rsidP="00A96455">
      <w:pPr>
        <w:jc w:val="both"/>
      </w:pPr>
      <w:r>
        <w:t>ARTÍCULO 2. Modifíquense el Formato N° 1732 denominado “Formato y Especificaciones para el Suministro de la Información con Relevancia Tributaria - Año Gravable 2013” establecido en el artículo 2 de la Resolución 00060 del 20 de febrero de 2014, así como su instructivo, los cuales quedarán tal como se reflejan en los Anexos que hacen parte integral de la presente Resolución.</w:t>
      </w:r>
    </w:p>
    <w:p w:rsidR="00A96455" w:rsidRDefault="00A96455" w:rsidP="00A96455">
      <w:pPr>
        <w:jc w:val="both"/>
      </w:pPr>
      <w:r>
        <w:t>ARTÍCULO 3. Vigencia. La presente Resolución rige a partir de la fecha de su publicación.</w:t>
      </w:r>
    </w:p>
    <w:p w:rsidR="00A96455" w:rsidRDefault="00A96455" w:rsidP="00A96455">
      <w:pPr>
        <w:jc w:val="both"/>
      </w:pPr>
    </w:p>
    <w:p w:rsidR="00A96455" w:rsidRDefault="00A96455" w:rsidP="00A96455">
      <w:r>
        <w:t xml:space="preserve">PUBLÍQUESE Y CÚMPLASE </w:t>
      </w:r>
    </w:p>
    <w:p w:rsidR="00A96455" w:rsidRDefault="00A96455" w:rsidP="00A96455">
      <w:r>
        <w:t>Dada en Bogotá D. C., a los 26 MAR 2014</w:t>
      </w:r>
    </w:p>
    <w:p w:rsidR="00A96455" w:rsidRDefault="00A96455" w:rsidP="00A96455"/>
    <w:p w:rsidR="00A96455" w:rsidRDefault="00A96455" w:rsidP="00A96455">
      <w:pPr>
        <w:jc w:val="center"/>
      </w:pPr>
      <w:r>
        <w:t>JUAN RICARDO ORTEGA LÓPEZ</w:t>
      </w:r>
    </w:p>
    <w:p w:rsidR="00FA333D" w:rsidRDefault="00A96455" w:rsidP="00A96455">
      <w:pPr>
        <w:jc w:val="center"/>
      </w:pPr>
      <w:r>
        <w:t>Director General</w:t>
      </w:r>
    </w:p>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55"/>
    <w:rsid w:val="000B5ED9"/>
    <w:rsid w:val="005E338A"/>
    <w:rsid w:val="00A96455"/>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254">
      <w:bodyDiv w:val="1"/>
      <w:marLeft w:val="0"/>
      <w:marRight w:val="0"/>
      <w:marTop w:val="0"/>
      <w:marBottom w:val="0"/>
      <w:divBdr>
        <w:top w:val="none" w:sz="0" w:space="0" w:color="auto"/>
        <w:left w:val="none" w:sz="0" w:space="0" w:color="auto"/>
        <w:bottom w:val="none" w:sz="0" w:space="0" w:color="auto"/>
        <w:right w:val="none" w:sz="0" w:space="0" w:color="auto"/>
      </w:divBdr>
      <w:divsChild>
        <w:div w:id="1977221752">
          <w:marLeft w:val="0"/>
          <w:marRight w:val="0"/>
          <w:marTop w:val="0"/>
          <w:marBottom w:val="0"/>
          <w:divBdr>
            <w:top w:val="none" w:sz="0" w:space="0" w:color="auto"/>
            <w:left w:val="none" w:sz="0" w:space="0" w:color="auto"/>
            <w:bottom w:val="none" w:sz="0" w:space="0" w:color="auto"/>
            <w:right w:val="none" w:sz="0" w:space="0" w:color="auto"/>
          </w:divBdr>
          <w:divsChild>
            <w:div w:id="1649749385">
              <w:marLeft w:val="0"/>
              <w:marRight w:val="0"/>
              <w:marTop w:val="0"/>
              <w:marBottom w:val="0"/>
              <w:divBdr>
                <w:top w:val="none" w:sz="0" w:space="0" w:color="auto"/>
                <w:left w:val="none" w:sz="0" w:space="0" w:color="auto"/>
                <w:bottom w:val="none" w:sz="0" w:space="0" w:color="auto"/>
                <w:right w:val="none" w:sz="0" w:space="0" w:color="auto"/>
              </w:divBdr>
              <w:divsChild>
                <w:div w:id="2097171884">
                  <w:marLeft w:val="0"/>
                  <w:marRight w:val="0"/>
                  <w:marTop w:val="0"/>
                  <w:marBottom w:val="0"/>
                  <w:divBdr>
                    <w:top w:val="none" w:sz="0" w:space="0" w:color="auto"/>
                    <w:left w:val="none" w:sz="0" w:space="0" w:color="auto"/>
                    <w:bottom w:val="none" w:sz="0" w:space="0" w:color="auto"/>
                    <w:right w:val="none" w:sz="0" w:space="0" w:color="auto"/>
                  </w:divBdr>
                  <w:divsChild>
                    <w:div w:id="1896232980">
                      <w:marLeft w:val="0"/>
                      <w:marRight w:val="0"/>
                      <w:marTop w:val="0"/>
                      <w:marBottom w:val="0"/>
                      <w:divBdr>
                        <w:top w:val="none" w:sz="0" w:space="0" w:color="auto"/>
                        <w:left w:val="none" w:sz="0" w:space="0" w:color="auto"/>
                        <w:bottom w:val="none" w:sz="0" w:space="0" w:color="auto"/>
                        <w:right w:val="none" w:sz="0" w:space="0" w:color="auto"/>
                      </w:divBdr>
                      <w:divsChild>
                        <w:div w:id="472793382">
                          <w:marLeft w:val="0"/>
                          <w:marRight w:val="0"/>
                          <w:marTop w:val="0"/>
                          <w:marBottom w:val="0"/>
                          <w:divBdr>
                            <w:top w:val="none" w:sz="0" w:space="0" w:color="auto"/>
                            <w:left w:val="none" w:sz="0" w:space="0" w:color="auto"/>
                            <w:bottom w:val="none" w:sz="0" w:space="0" w:color="auto"/>
                            <w:right w:val="none" w:sz="0" w:space="0" w:color="auto"/>
                          </w:divBdr>
                          <w:divsChild>
                            <w:div w:id="150104015">
                              <w:marLeft w:val="0"/>
                              <w:marRight w:val="0"/>
                              <w:marTop w:val="0"/>
                              <w:marBottom w:val="0"/>
                              <w:divBdr>
                                <w:top w:val="none" w:sz="0" w:space="0" w:color="auto"/>
                                <w:left w:val="none" w:sz="0" w:space="0" w:color="auto"/>
                                <w:bottom w:val="none" w:sz="0" w:space="0" w:color="auto"/>
                                <w:right w:val="none" w:sz="0" w:space="0" w:color="auto"/>
                              </w:divBdr>
                              <w:divsChild>
                                <w:div w:id="61149209">
                                  <w:marLeft w:val="0"/>
                                  <w:marRight w:val="0"/>
                                  <w:marTop w:val="0"/>
                                  <w:marBottom w:val="0"/>
                                  <w:divBdr>
                                    <w:top w:val="none" w:sz="0" w:space="0" w:color="auto"/>
                                    <w:left w:val="none" w:sz="0" w:space="0" w:color="auto"/>
                                    <w:bottom w:val="none" w:sz="0" w:space="0" w:color="auto"/>
                                    <w:right w:val="none" w:sz="0" w:space="0" w:color="auto"/>
                                  </w:divBdr>
                                  <w:divsChild>
                                    <w:div w:id="1832211165">
                                      <w:marLeft w:val="0"/>
                                      <w:marRight w:val="0"/>
                                      <w:marTop w:val="0"/>
                                      <w:marBottom w:val="0"/>
                                      <w:divBdr>
                                        <w:top w:val="none" w:sz="0" w:space="0" w:color="auto"/>
                                        <w:left w:val="none" w:sz="0" w:space="0" w:color="auto"/>
                                        <w:bottom w:val="none" w:sz="0" w:space="0" w:color="auto"/>
                                        <w:right w:val="none" w:sz="0" w:space="0" w:color="auto"/>
                                      </w:divBdr>
                                      <w:divsChild>
                                        <w:div w:id="156046003">
                                          <w:marLeft w:val="0"/>
                                          <w:marRight w:val="0"/>
                                          <w:marTop w:val="0"/>
                                          <w:marBottom w:val="0"/>
                                          <w:divBdr>
                                            <w:top w:val="none" w:sz="0" w:space="0" w:color="auto"/>
                                            <w:left w:val="none" w:sz="0" w:space="0" w:color="auto"/>
                                            <w:bottom w:val="none" w:sz="0" w:space="0" w:color="auto"/>
                                            <w:right w:val="none" w:sz="0" w:space="0" w:color="auto"/>
                                          </w:divBdr>
                                          <w:divsChild>
                                            <w:div w:id="10679163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4940">
                                                  <w:marLeft w:val="0"/>
                                                  <w:marRight w:val="0"/>
                                                  <w:marTop w:val="0"/>
                                                  <w:marBottom w:val="0"/>
                                                  <w:divBdr>
                                                    <w:top w:val="none" w:sz="0" w:space="0" w:color="auto"/>
                                                    <w:left w:val="none" w:sz="0" w:space="0" w:color="auto"/>
                                                    <w:bottom w:val="none" w:sz="0" w:space="0" w:color="auto"/>
                                                    <w:right w:val="none" w:sz="0" w:space="0" w:color="auto"/>
                                                  </w:divBdr>
                                                  <w:divsChild>
                                                    <w:div w:id="1279220215">
                                                      <w:marLeft w:val="0"/>
                                                      <w:marRight w:val="0"/>
                                                      <w:marTop w:val="0"/>
                                                      <w:marBottom w:val="0"/>
                                                      <w:divBdr>
                                                        <w:top w:val="none" w:sz="0" w:space="0" w:color="auto"/>
                                                        <w:left w:val="none" w:sz="0" w:space="0" w:color="auto"/>
                                                        <w:bottom w:val="none" w:sz="0" w:space="0" w:color="auto"/>
                                                        <w:right w:val="none" w:sz="0" w:space="0" w:color="auto"/>
                                                      </w:divBdr>
                                                      <w:divsChild>
                                                        <w:div w:id="797069416">
                                                          <w:marLeft w:val="0"/>
                                                          <w:marRight w:val="0"/>
                                                          <w:marTop w:val="0"/>
                                                          <w:marBottom w:val="0"/>
                                                          <w:divBdr>
                                                            <w:top w:val="none" w:sz="0" w:space="0" w:color="auto"/>
                                                            <w:left w:val="none" w:sz="0" w:space="0" w:color="auto"/>
                                                            <w:bottom w:val="none" w:sz="0" w:space="0" w:color="auto"/>
                                                            <w:right w:val="none" w:sz="0" w:space="0" w:color="auto"/>
                                                          </w:divBdr>
                                                          <w:divsChild>
                                                            <w:div w:id="969166611">
                                                              <w:marLeft w:val="0"/>
                                                              <w:marRight w:val="0"/>
                                                              <w:marTop w:val="0"/>
                                                              <w:marBottom w:val="0"/>
                                                              <w:divBdr>
                                                                <w:top w:val="none" w:sz="0" w:space="0" w:color="auto"/>
                                                                <w:left w:val="none" w:sz="0" w:space="0" w:color="auto"/>
                                                                <w:bottom w:val="none" w:sz="0" w:space="0" w:color="auto"/>
                                                                <w:right w:val="none" w:sz="0" w:space="0" w:color="auto"/>
                                                              </w:divBdr>
                                                              <w:divsChild>
                                                                <w:div w:id="88896024">
                                                                  <w:marLeft w:val="0"/>
                                                                  <w:marRight w:val="0"/>
                                                                  <w:marTop w:val="0"/>
                                                                  <w:marBottom w:val="0"/>
                                                                  <w:divBdr>
                                                                    <w:top w:val="none" w:sz="0" w:space="0" w:color="auto"/>
                                                                    <w:left w:val="none" w:sz="0" w:space="0" w:color="auto"/>
                                                                    <w:bottom w:val="none" w:sz="0" w:space="0" w:color="auto"/>
                                                                    <w:right w:val="none" w:sz="0" w:space="0" w:color="auto"/>
                                                                  </w:divBdr>
                                                                  <w:divsChild>
                                                                    <w:div w:id="625160749">
                                                                      <w:marLeft w:val="0"/>
                                                                      <w:marRight w:val="0"/>
                                                                      <w:marTop w:val="0"/>
                                                                      <w:marBottom w:val="0"/>
                                                                      <w:divBdr>
                                                                        <w:top w:val="none" w:sz="0" w:space="0" w:color="auto"/>
                                                                        <w:left w:val="none" w:sz="0" w:space="0" w:color="auto"/>
                                                                        <w:bottom w:val="none" w:sz="0" w:space="0" w:color="auto"/>
                                                                        <w:right w:val="none" w:sz="0" w:space="0" w:color="auto"/>
                                                                      </w:divBdr>
                                                                      <w:divsChild>
                                                                        <w:div w:id="1183473366">
                                                                          <w:marLeft w:val="0"/>
                                                                          <w:marRight w:val="0"/>
                                                                          <w:marTop w:val="0"/>
                                                                          <w:marBottom w:val="0"/>
                                                                          <w:divBdr>
                                                                            <w:top w:val="none" w:sz="0" w:space="0" w:color="auto"/>
                                                                            <w:left w:val="none" w:sz="0" w:space="0" w:color="auto"/>
                                                                            <w:bottom w:val="none" w:sz="0" w:space="0" w:color="auto"/>
                                                                            <w:right w:val="none" w:sz="0" w:space="0" w:color="auto"/>
                                                                          </w:divBdr>
                                                                          <w:divsChild>
                                                                            <w:div w:id="111902591">
                                                                              <w:marLeft w:val="0"/>
                                                                              <w:marRight w:val="0"/>
                                                                              <w:marTop w:val="0"/>
                                                                              <w:marBottom w:val="0"/>
                                                                              <w:divBdr>
                                                                                <w:top w:val="none" w:sz="0" w:space="0" w:color="auto"/>
                                                                                <w:left w:val="none" w:sz="0" w:space="0" w:color="auto"/>
                                                                                <w:bottom w:val="none" w:sz="0" w:space="0" w:color="auto"/>
                                                                                <w:right w:val="none" w:sz="0" w:space="0" w:color="auto"/>
                                                                              </w:divBdr>
                                                                              <w:divsChild>
                                                                                <w:div w:id="1596018203">
                                                                                  <w:marLeft w:val="0"/>
                                                                                  <w:marRight w:val="0"/>
                                                                                  <w:marTop w:val="0"/>
                                                                                  <w:marBottom w:val="0"/>
                                                                                  <w:divBdr>
                                                                                    <w:top w:val="none" w:sz="0" w:space="0" w:color="auto"/>
                                                                                    <w:left w:val="none" w:sz="0" w:space="0" w:color="auto"/>
                                                                                    <w:bottom w:val="none" w:sz="0" w:space="0" w:color="auto"/>
                                                                                    <w:right w:val="none" w:sz="0" w:space="0" w:color="auto"/>
                                                                                  </w:divBdr>
                                                                                  <w:divsChild>
                                                                                    <w:div w:id="1277638372">
                                                                                      <w:marLeft w:val="0"/>
                                                                                      <w:marRight w:val="0"/>
                                                                                      <w:marTop w:val="0"/>
                                                                                      <w:marBottom w:val="0"/>
                                                                                      <w:divBdr>
                                                                                        <w:top w:val="none" w:sz="0" w:space="0" w:color="auto"/>
                                                                                        <w:left w:val="none" w:sz="0" w:space="0" w:color="auto"/>
                                                                                        <w:bottom w:val="none" w:sz="0" w:space="0" w:color="auto"/>
                                                                                        <w:right w:val="none" w:sz="0" w:space="0" w:color="auto"/>
                                                                                      </w:divBdr>
                                                                                      <w:divsChild>
                                                                                        <w:div w:id="542211153">
                                                                                          <w:marLeft w:val="0"/>
                                                                                          <w:marRight w:val="0"/>
                                                                                          <w:marTop w:val="0"/>
                                                                                          <w:marBottom w:val="0"/>
                                                                                          <w:divBdr>
                                                                                            <w:top w:val="none" w:sz="0" w:space="0" w:color="auto"/>
                                                                                            <w:left w:val="none" w:sz="0" w:space="0" w:color="auto"/>
                                                                                            <w:bottom w:val="none" w:sz="0" w:space="0" w:color="auto"/>
                                                                                            <w:right w:val="none" w:sz="0" w:space="0" w:color="auto"/>
                                                                                          </w:divBdr>
                                                                                          <w:divsChild>
                                                                                            <w:div w:id="41092872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504529">
                                                                                                  <w:marLeft w:val="0"/>
                                                                                                  <w:marRight w:val="0"/>
                                                                                                  <w:marTop w:val="0"/>
                                                                                                  <w:marBottom w:val="0"/>
                                                                                                  <w:divBdr>
                                                                                                    <w:top w:val="none" w:sz="0" w:space="0" w:color="auto"/>
                                                                                                    <w:left w:val="none" w:sz="0" w:space="0" w:color="auto"/>
                                                                                                    <w:bottom w:val="none" w:sz="0" w:space="0" w:color="auto"/>
                                                                                                    <w:right w:val="none" w:sz="0" w:space="0" w:color="auto"/>
                                                                                                  </w:divBdr>
                                                                                                  <w:divsChild>
                                                                                                    <w:div w:id="141892443">
                                                                                                      <w:marLeft w:val="0"/>
                                                                                                      <w:marRight w:val="0"/>
                                                                                                      <w:marTop w:val="0"/>
                                                                                                      <w:marBottom w:val="0"/>
                                                                                                      <w:divBdr>
                                                                                                        <w:top w:val="none" w:sz="0" w:space="0" w:color="auto"/>
                                                                                                        <w:left w:val="none" w:sz="0" w:space="0" w:color="auto"/>
                                                                                                        <w:bottom w:val="none" w:sz="0" w:space="0" w:color="auto"/>
                                                                                                        <w:right w:val="none" w:sz="0" w:space="0" w:color="auto"/>
                                                                                                      </w:divBdr>
                                                                                                      <w:divsChild>
                                                                                                        <w:div w:id="1182359395">
                                                                                                          <w:marLeft w:val="0"/>
                                                                                                          <w:marRight w:val="0"/>
                                                                                                          <w:marTop w:val="0"/>
                                                                                                          <w:marBottom w:val="0"/>
                                                                                                          <w:divBdr>
                                                                                                            <w:top w:val="none" w:sz="0" w:space="0" w:color="auto"/>
                                                                                                            <w:left w:val="none" w:sz="0" w:space="0" w:color="auto"/>
                                                                                                            <w:bottom w:val="none" w:sz="0" w:space="0" w:color="auto"/>
                                                                                                            <w:right w:val="none" w:sz="0" w:space="0" w:color="auto"/>
                                                                                                          </w:divBdr>
                                                                                                          <w:divsChild>
                                                                                                            <w:div w:id="906691052">
                                                                                                              <w:marLeft w:val="0"/>
                                                                                                              <w:marRight w:val="0"/>
                                                                                                              <w:marTop w:val="0"/>
                                                                                                              <w:marBottom w:val="0"/>
                                                                                                              <w:divBdr>
                                                                                                                <w:top w:val="none" w:sz="0" w:space="0" w:color="auto"/>
                                                                                                                <w:left w:val="none" w:sz="0" w:space="0" w:color="auto"/>
                                                                                                                <w:bottom w:val="none" w:sz="0" w:space="0" w:color="auto"/>
                                                                                                                <w:right w:val="none" w:sz="0" w:space="0" w:color="auto"/>
                                                                                                              </w:divBdr>
                                                                                                              <w:divsChild>
                                                                                                                <w:div w:id="1741904103">
                                                                                                                  <w:marLeft w:val="0"/>
                                                                                                                  <w:marRight w:val="0"/>
                                                                                                                  <w:marTop w:val="0"/>
                                                                                                                  <w:marBottom w:val="0"/>
                                                                                                                  <w:divBdr>
                                                                                                                    <w:top w:val="single" w:sz="2" w:space="4" w:color="D8D8D8"/>
                                                                                                                    <w:left w:val="single" w:sz="2" w:space="0" w:color="D8D8D8"/>
                                                                                                                    <w:bottom w:val="single" w:sz="2" w:space="4" w:color="D8D8D8"/>
                                                                                                                    <w:right w:val="single" w:sz="2" w:space="0" w:color="D8D8D8"/>
                                                                                                                  </w:divBdr>
                                                                                                                  <w:divsChild>
                                                                                                                    <w:div w:id="1075207768">
                                                                                                                      <w:marLeft w:val="225"/>
                                                                                                                      <w:marRight w:val="225"/>
                                                                                                                      <w:marTop w:val="75"/>
                                                                                                                      <w:marBottom w:val="75"/>
                                                                                                                      <w:divBdr>
                                                                                                                        <w:top w:val="none" w:sz="0" w:space="0" w:color="auto"/>
                                                                                                                        <w:left w:val="none" w:sz="0" w:space="0" w:color="auto"/>
                                                                                                                        <w:bottom w:val="none" w:sz="0" w:space="0" w:color="auto"/>
                                                                                                                        <w:right w:val="none" w:sz="0" w:space="0" w:color="auto"/>
                                                                                                                      </w:divBdr>
                                                                                                                      <w:divsChild>
                                                                                                                        <w:div w:id="946354485">
                                                                                                                          <w:marLeft w:val="0"/>
                                                                                                                          <w:marRight w:val="0"/>
                                                                                                                          <w:marTop w:val="0"/>
                                                                                                                          <w:marBottom w:val="0"/>
                                                                                                                          <w:divBdr>
                                                                                                                            <w:top w:val="none" w:sz="0" w:space="0" w:color="auto"/>
                                                                                                                            <w:left w:val="none" w:sz="0" w:space="0" w:color="auto"/>
                                                                                                                            <w:bottom w:val="none" w:sz="0" w:space="0" w:color="auto"/>
                                                                                                                            <w:right w:val="none" w:sz="0" w:space="0" w:color="auto"/>
                                                                                                                          </w:divBdr>
                                                                                                                          <w:divsChild>
                                                                                                                            <w:div w:id="1600288568">
                                                                                                                              <w:marLeft w:val="0"/>
                                                                                                                              <w:marRight w:val="0"/>
                                                                                                                              <w:marTop w:val="0"/>
                                                                                                                              <w:marBottom w:val="0"/>
                                                                                                                              <w:divBdr>
                                                                                                                                <w:top w:val="none" w:sz="0" w:space="0" w:color="auto"/>
                                                                                                                                <w:left w:val="none" w:sz="0" w:space="0" w:color="auto"/>
                                                                                                                                <w:bottom w:val="none" w:sz="0" w:space="0" w:color="auto"/>
                                                                                                                                <w:right w:val="none" w:sz="0" w:space="0" w:color="auto"/>
                                                                                                                              </w:divBdr>
                                                                                                                              <w:divsChild>
                                                                                                                                <w:div w:id="13547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2014-03-26T23:31:00Z</dcterms:created>
  <dcterms:modified xsi:type="dcterms:W3CDTF">2014-03-26T23:34:00Z</dcterms:modified>
</cp:coreProperties>
</file>