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E76" w:rsidRPr="006D4FA4" w:rsidRDefault="00F71E76" w:rsidP="00F71E76">
      <w:pPr>
        <w:jc w:val="center"/>
        <w:rPr>
          <w:rFonts w:ascii="Arial" w:hAnsi="Arial" w:cs="Arial"/>
          <w:b/>
          <w:sz w:val="24"/>
          <w:szCs w:val="24"/>
        </w:rPr>
      </w:pPr>
      <w:r>
        <w:rPr>
          <w:rFonts w:ascii="Arial" w:hAnsi="Arial" w:cs="Arial"/>
          <w:b/>
          <w:sz w:val="24"/>
          <w:szCs w:val="24"/>
        </w:rPr>
        <w:t>CIRCULAR EXTERNA</w:t>
      </w:r>
      <w:r w:rsidRPr="006D4FA4">
        <w:rPr>
          <w:rFonts w:ascii="Arial" w:hAnsi="Arial" w:cs="Arial"/>
          <w:b/>
          <w:sz w:val="24"/>
          <w:szCs w:val="24"/>
        </w:rPr>
        <w:t xml:space="preserve"> </w:t>
      </w:r>
      <w:r w:rsidR="005E587E">
        <w:rPr>
          <w:rFonts w:ascii="Arial" w:hAnsi="Arial" w:cs="Arial"/>
          <w:b/>
          <w:sz w:val="24"/>
          <w:szCs w:val="24"/>
        </w:rPr>
        <w:t xml:space="preserve"> 013</w:t>
      </w:r>
      <w:r>
        <w:rPr>
          <w:rFonts w:ascii="Arial" w:hAnsi="Arial" w:cs="Arial"/>
          <w:b/>
          <w:sz w:val="24"/>
          <w:szCs w:val="24"/>
        </w:rPr>
        <w:t xml:space="preserve">   DE 2014</w:t>
      </w:r>
    </w:p>
    <w:p w:rsidR="00F71E76" w:rsidRPr="006D4FA4" w:rsidRDefault="00F71E76" w:rsidP="00F71E76">
      <w:pPr>
        <w:jc w:val="center"/>
        <w:rPr>
          <w:rFonts w:ascii="Arial" w:hAnsi="Arial" w:cs="Arial"/>
          <w:b/>
          <w:sz w:val="24"/>
          <w:szCs w:val="24"/>
        </w:rPr>
      </w:pPr>
    </w:p>
    <w:p w:rsidR="00F71E76" w:rsidRPr="006D4FA4" w:rsidRDefault="00F71E76" w:rsidP="00F71E76">
      <w:pPr>
        <w:jc w:val="center"/>
        <w:rPr>
          <w:rFonts w:ascii="Arial" w:hAnsi="Arial" w:cs="Arial"/>
          <w:b/>
          <w:sz w:val="24"/>
          <w:szCs w:val="24"/>
        </w:rPr>
      </w:pPr>
      <w:r w:rsidRPr="006D4FA4">
        <w:rPr>
          <w:rFonts w:ascii="Arial" w:hAnsi="Arial" w:cs="Arial"/>
          <w:b/>
          <w:sz w:val="24"/>
          <w:szCs w:val="24"/>
        </w:rPr>
        <w:t xml:space="preserve">( </w:t>
      </w:r>
      <w:r w:rsidR="005E587E">
        <w:rPr>
          <w:rFonts w:ascii="Arial" w:hAnsi="Arial" w:cs="Arial"/>
          <w:b/>
          <w:sz w:val="24"/>
          <w:szCs w:val="24"/>
        </w:rPr>
        <w:t xml:space="preserve">Junio 12 </w:t>
      </w:r>
      <w:r w:rsidRPr="006D4FA4">
        <w:rPr>
          <w:rFonts w:ascii="Arial" w:hAnsi="Arial" w:cs="Arial"/>
          <w:b/>
          <w:sz w:val="24"/>
          <w:szCs w:val="24"/>
        </w:rPr>
        <w:t>)</w:t>
      </w:r>
    </w:p>
    <w:p w:rsidR="00F71E76" w:rsidRDefault="00F71E76" w:rsidP="00F71E76">
      <w:pPr>
        <w:jc w:val="both"/>
        <w:outlineLvl w:val="0"/>
        <w:rPr>
          <w:rFonts w:ascii="Arial" w:hAnsi="Arial" w:cs="Arial"/>
          <w:b/>
          <w:bCs/>
          <w:sz w:val="24"/>
          <w:szCs w:val="24"/>
        </w:rPr>
      </w:pPr>
    </w:p>
    <w:p w:rsidR="00F71E76" w:rsidRDefault="00F71E76" w:rsidP="00F71E76">
      <w:pPr>
        <w:jc w:val="both"/>
        <w:outlineLvl w:val="0"/>
        <w:rPr>
          <w:rFonts w:ascii="Arial" w:hAnsi="Arial" w:cs="Arial"/>
          <w:b/>
          <w:bCs/>
          <w:sz w:val="24"/>
          <w:szCs w:val="24"/>
        </w:rPr>
      </w:pPr>
      <w:r w:rsidRPr="006D4FA4">
        <w:rPr>
          <w:rFonts w:ascii="Arial" w:hAnsi="Arial" w:cs="Arial"/>
          <w:b/>
          <w:bCs/>
          <w:sz w:val="24"/>
          <w:szCs w:val="24"/>
        </w:rPr>
        <w:t>Señores</w:t>
      </w:r>
    </w:p>
    <w:p w:rsidR="00F71E76" w:rsidRDefault="00F71E76" w:rsidP="00F71E76">
      <w:pPr>
        <w:jc w:val="both"/>
        <w:outlineLvl w:val="0"/>
        <w:rPr>
          <w:rFonts w:ascii="Arial" w:hAnsi="Arial" w:cs="Arial"/>
          <w:b/>
          <w:bCs/>
          <w:sz w:val="24"/>
          <w:szCs w:val="24"/>
        </w:rPr>
      </w:pPr>
    </w:p>
    <w:p w:rsidR="00F71E76" w:rsidRPr="000541B2" w:rsidRDefault="00F71E76" w:rsidP="00F71E76">
      <w:pPr>
        <w:ind w:right="-160"/>
        <w:jc w:val="both"/>
        <w:rPr>
          <w:rFonts w:ascii="Arial" w:hAnsi="Arial" w:cs="Arial"/>
          <w:bCs/>
          <w:sz w:val="24"/>
          <w:szCs w:val="24"/>
          <w:lang w:val="es-ES"/>
        </w:rPr>
      </w:pPr>
      <w:r w:rsidRPr="000541B2">
        <w:rPr>
          <w:rFonts w:ascii="Arial" w:hAnsi="Arial" w:cs="Arial"/>
          <w:bCs/>
          <w:sz w:val="24"/>
          <w:szCs w:val="24"/>
          <w:lang w:val="es-ES"/>
        </w:rPr>
        <w:t xml:space="preserve">REPRESENTANTES LEGALES Y REVISORES FISCALES </w:t>
      </w:r>
      <w:r>
        <w:rPr>
          <w:rFonts w:ascii="Arial" w:hAnsi="Arial" w:cs="Arial"/>
          <w:bCs/>
          <w:sz w:val="24"/>
          <w:szCs w:val="24"/>
          <w:lang w:val="es-ES"/>
        </w:rPr>
        <w:t xml:space="preserve">DE LAS ENTIDADES, </w:t>
      </w:r>
      <w:r w:rsidRPr="00441076">
        <w:rPr>
          <w:rFonts w:ascii="Arial" w:hAnsi="Arial" w:cs="Arial"/>
          <w:bCs/>
          <w:sz w:val="24"/>
          <w:szCs w:val="24"/>
          <w:lang w:val="es-ES"/>
        </w:rPr>
        <w:t>NEGOCIOS FIDUCIARIOS, UNIVERSALIDADES Y PORTAFOLIOS DE TERCEROS ADMINISTRADOS</w:t>
      </w:r>
      <w:r>
        <w:rPr>
          <w:rFonts w:ascii="Arial" w:hAnsi="Arial" w:cs="Arial"/>
          <w:bCs/>
          <w:sz w:val="24"/>
          <w:szCs w:val="24"/>
          <w:lang w:val="es-ES"/>
        </w:rPr>
        <w:t xml:space="preserve"> </w:t>
      </w:r>
      <w:r w:rsidRPr="000541B2">
        <w:rPr>
          <w:rFonts w:ascii="Arial" w:hAnsi="Arial" w:cs="Arial"/>
          <w:bCs/>
          <w:sz w:val="24"/>
          <w:szCs w:val="24"/>
          <w:lang w:val="es-ES"/>
        </w:rPr>
        <w:t>QUE HACEN PARTE DEL GRUPO 1</w:t>
      </w:r>
      <w:r>
        <w:rPr>
          <w:rFonts w:ascii="Arial" w:hAnsi="Arial" w:cs="Arial"/>
          <w:bCs/>
          <w:sz w:val="24"/>
          <w:szCs w:val="24"/>
          <w:lang w:val="es-ES"/>
        </w:rPr>
        <w:t>,</w:t>
      </w:r>
      <w:r w:rsidRPr="000541B2">
        <w:rPr>
          <w:rFonts w:ascii="Arial" w:hAnsi="Arial" w:cs="Arial"/>
          <w:bCs/>
          <w:sz w:val="24"/>
          <w:szCs w:val="24"/>
          <w:lang w:val="es-ES"/>
        </w:rPr>
        <w:t xml:space="preserve"> </w:t>
      </w:r>
      <w:r>
        <w:rPr>
          <w:rFonts w:ascii="Arial" w:hAnsi="Arial" w:cs="Arial"/>
          <w:bCs/>
          <w:sz w:val="24"/>
          <w:szCs w:val="24"/>
          <w:lang w:val="es-ES"/>
        </w:rPr>
        <w:t>DE ACUERDO CON LO ESTABLECIDO EN</w:t>
      </w:r>
      <w:r w:rsidRPr="000541B2">
        <w:rPr>
          <w:rFonts w:ascii="Arial" w:hAnsi="Arial" w:cs="Arial"/>
          <w:bCs/>
          <w:sz w:val="24"/>
          <w:szCs w:val="24"/>
          <w:lang w:val="es-ES"/>
        </w:rPr>
        <w:t xml:space="preserve"> EL DECRETO 2784 DE 2012</w:t>
      </w:r>
      <w:r>
        <w:rPr>
          <w:rFonts w:ascii="Arial" w:hAnsi="Arial" w:cs="Arial"/>
          <w:bCs/>
          <w:sz w:val="24"/>
          <w:szCs w:val="24"/>
          <w:lang w:val="es-ES"/>
        </w:rPr>
        <w:t>, SUJETOS A LA VIGILANCIA DE LA SUEPRINTENDENCIA FINANCIERA DE COLOMBIA</w:t>
      </w:r>
      <w:r w:rsidRPr="000541B2">
        <w:rPr>
          <w:rFonts w:ascii="Arial" w:hAnsi="Arial" w:cs="Arial"/>
          <w:bCs/>
          <w:sz w:val="24"/>
          <w:szCs w:val="24"/>
          <w:lang w:val="es-ES"/>
        </w:rPr>
        <w:t>.</w:t>
      </w:r>
      <w:r>
        <w:rPr>
          <w:rFonts w:ascii="Arial" w:hAnsi="Arial" w:cs="Arial"/>
          <w:bCs/>
          <w:sz w:val="24"/>
          <w:szCs w:val="24"/>
          <w:lang w:val="es-ES"/>
        </w:rPr>
        <w:t xml:space="preserve"> </w:t>
      </w:r>
    </w:p>
    <w:p w:rsidR="00F71E76" w:rsidRDefault="00F71E76" w:rsidP="00F71E76">
      <w:pPr>
        <w:widowControl w:val="0"/>
        <w:autoSpaceDE w:val="0"/>
        <w:autoSpaceDN w:val="0"/>
        <w:adjustRightInd w:val="0"/>
        <w:jc w:val="both"/>
        <w:rPr>
          <w:rFonts w:ascii="Arial" w:hAnsi="Arial" w:cs="Arial"/>
          <w:sz w:val="24"/>
          <w:szCs w:val="24"/>
          <w:lang w:val="es-CO"/>
        </w:rPr>
      </w:pPr>
    </w:p>
    <w:p w:rsidR="00F71E76" w:rsidRDefault="00F71E76" w:rsidP="00F71E76">
      <w:pPr>
        <w:widowControl w:val="0"/>
        <w:autoSpaceDE w:val="0"/>
        <w:autoSpaceDN w:val="0"/>
        <w:adjustRightInd w:val="0"/>
        <w:jc w:val="both"/>
        <w:rPr>
          <w:rFonts w:ascii="Arial" w:hAnsi="Arial" w:cs="Arial"/>
          <w:sz w:val="24"/>
          <w:szCs w:val="24"/>
          <w:lang w:val="es-CO"/>
        </w:rPr>
      </w:pPr>
    </w:p>
    <w:p w:rsidR="00F71E76" w:rsidRPr="00E35709" w:rsidRDefault="00F71E76" w:rsidP="00F71E76">
      <w:pPr>
        <w:jc w:val="both"/>
        <w:rPr>
          <w:rFonts w:ascii="Arial" w:hAnsi="Arial" w:cs="Arial"/>
          <w:b/>
          <w:sz w:val="24"/>
          <w:szCs w:val="24"/>
        </w:rPr>
      </w:pPr>
      <w:r w:rsidRPr="007455C9">
        <w:rPr>
          <w:rFonts w:ascii="Arial" w:hAnsi="Arial" w:cs="Arial"/>
          <w:b/>
          <w:bCs/>
          <w:sz w:val="24"/>
          <w:szCs w:val="24"/>
        </w:rPr>
        <w:t xml:space="preserve">Referencia: </w:t>
      </w:r>
      <w:r>
        <w:rPr>
          <w:rFonts w:ascii="Arial" w:hAnsi="Arial" w:cs="Arial"/>
          <w:b/>
          <w:bCs/>
          <w:sz w:val="24"/>
          <w:szCs w:val="24"/>
        </w:rPr>
        <w:t>Informe de auditoría al Estado de Situación Financiera de Apertura</w:t>
      </w:r>
      <w:r>
        <w:rPr>
          <w:rFonts w:ascii="Arial" w:hAnsi="Arial" w:cs="Arial"/>
          <w:b/>
          <w:sz w:val="24"/>
          <w:szCs w:val="24"/>
        </w:rPr>
        <w:t>.</w:t>
      </w:r>
    </w:p>
    <w:p w:rsidR="00F71E76" w:rsidRDefault="00F71E76" w:rsidP="00F71E76">
      <w:pPr>
        <w:jc w:val="both"/>
        <w:rPr>
          <w:rFonts w:ascii="Arial" w:hAnsi="Arial" w:cs="Arial"/>
          <w:sz w:val="24"/>
          <w:szCs w:val="24"/>
        </w:rPr>
      </w:pPr>
    </w:p>
    <w:p w:rsidR="00F71E76" w:rsidRPr="006D4FA4" w:rsidRDefault="00F71E76" w:rsidP="00F71E76">
      <w:pPr>
        <w:jc w:val="both"/>
        <w:rPr>
          <w:rFonts w:ascii="Arial" w:hAnsi="Arial" w:cs="Arial"/>
          <w:sz w:val="24"/>
          <w:szCs w:val="24"/>
        </w:rPr>
      </w:pPr>
    </w:p>
    <w:p w:rsidR="00F71E76" w:rsidRPr="00805011" w:rsidRDefault="00F71E76" w:rsidP="00F71E76">
      <w:pPr>
        <w:jc w:val="both"/>
        <w:rPr>
          <w:rFonts w:ascii="Arial" w:hAnsi="Arial" w:cs="Arial"/>
          <w:sz w:val="24"/>
          <w:szCs w:val="24"/>
        </w:rPr>
      </w:pPr>
      <w:r w:rsidRPr="00805011">
        <w:rPr>
          <w:rFonts w:ascii="Arial" w:hAnsi="Arial" w:cs="Arial"/>
          <w:sz w:val="24"/>
          <w:szCs w:val="24"/>
        </w:rPr>
        <w:t>Apreciados señores:</w:t>
      </w:r>
    </w:p>
    <w:p w:rsidR="00F71E76" w:rsidRPr="00805011" w:rsidRDefault="00F71E76" w:rsidP="00F71E76">
      <w:pPr>
        <w:jc w:val="both"/>
        <w:rPr>
          <w:rFonts w:ascii="Arial" w:hAnsi="Arial" w:cs="Arial"/>
          <w:sz w:val="24"/>
          <w:szCs w:val="24"/>
        </w:rPr>
      </w:pPr>
    </w:p>
    <w:p w:rsidR="00F71E76" w:rsidRDefault="00F71E76" w:rsidP="00F71E76">
      <w:pPr>
        <w:jc w:val="both"/>
        <w:rPr>
          <w:rFonts w:ascii="Arial" w:hAnsi="Arial" w:cs="Arial"/>
          <w:sz w:val="24"/>
          <w:szCs w:val="24"/>
        </w:rPr>
      </w:pPr>
      <w:r>
        <w:rPr>
          <w:rFonts w:ascii="Arial" w:hAnsi="Arial" w:cs="Arial"/>
          <w:sz w:val="24"/>
          <w:szCs w:val="24"/>
        </w:rPr>
        <w:t>Como es de su conocimiento, la Ley 1314 de 2009 ordenó la convergencia hacia los estándares internacionales de mayor aceptación a nivel mundial en materia de contabilidad, divulgación de información financiera y aseguramiento de la información; y mediante el Decreto 2784 de 2012 se reglamentó la citada Ley, estableciendo el marco técnico normativo para los preparadores de información financiera que conforman el Grupo 1, el cronograma para su aplicación y los requisitos para la elaboración del Estado de Situación Financiera de Apertura (ESFA), entre otras cosas.</w:t>
      </w:r>
    </w:p>
    <w:p w:rsidR="00F71E76" w:rsidRDefault="00F71E76" w:rsidP="00F71E76">
      <w:pPr>
        <w:jc w:val="both"/>
        <w:rPr>
          <w:rFonts w:ascii="Arial" w:hAnsi="Arial" w:cs="Arial"/>
          <w:sz w:val="24"/>
          <w:szCs w:val="24"/>
        </w:rPr>
      </w:pPr>
    </w:p>
    <w:p w:rsidR="00F71E76" w:rsidRDefault="00F71E76" w:rsidP="00F71E76">
      <w:pPr>
        <w:jc w:val="both"/>
        <w:rPr>
          <w:rFonts w:ascii="Arial" w:hAnsi="Arial" w:cs="Arial"/>
          <w:sz w:val="24"/>
          <w:szCs w:val="24"/>
        </w:rPr>
      </w:pPr>
      <w:r>
        <w:rPr>
          <w:rFonts w:ascii="Arial" w:hAnsi="Arial" w:cs="Arial"/>
          <w:sz w:val="24"/>
          <w:szCs w:val="24"/>
        </w:rPr>
        <w:t xml:space="preserve">Por su parte, la Superintendencia Financiera de Colombia (SFC) en el inciso segundo del numeral 6 de la Circular Externa 038 de 2012 estableció que los revisores fiscales de los preparadores de información financiera vigilados que hacen parte del Grupo 1, deberán presentar un informe en el cual </w:t>
      </w:r>
      <w:r w:rsidRPr="00D71D71">
        <w:rPr>
          <w:rFonts w:ascii="Arial" w:hAnsi="Arial" w:cs="Arial"/>
          <w:sz w:val="24"/>
          <w:szCs w:val="24"/>
        </w:rPr>
        <w:t>señalen expresamente sí las políticas contables se ajustan al marco técnico normativ</w:t>
      </w:r>
      <w:r>
        <w:rPr>
          <w:rFonts w:ascii="Arial" w:hAnsi="Arial" w:cs="Arial"/>
          <w:sz w:val="24"/>
          <w:szCs w:val="24"/>
        </w:rPr>
        <w:t>o anexo al Decreto antes citado y</w:t>
      </w:r>
      <w:r w:rsidRPr="00D71D71">
        <w:rPr>
          <w:rFonts w:ascii="Arial" w:hAnsi="Arial" w:cs="Arial"/>
          <w:sz w:val="24"/>
          <w:szCs w:val="24"/>
        </w:rPr>
        <w:t xml:space="preserve"> si los criterios técnicos de medición utilizados y las estimaciones contables aplicadas son razonables para la preparación y presentación del </w:t>
      </w:r>
      <w:r>
        <w:rPr>
          <w:rFonts w:ascii="Arial" w:hAnsi="Arial" w:cs="Arial"/>
          <w:sz w:val="24"/>
          <w:szCs w:val="24"/>
        </w:rPr>
        <w:t xml:space="preserve">ESFA. </w:t>
      </w:r>
    </w:p>
    <w:p w:rsidR="00F71E76" w:rsidRDefault="00F71E76" w:rsidP="00F71E76">
      <w:pPr>
        <w:jc w:val="both"/>
        <w:rPr>
          <w:rFonts w:ascii="Arial" w:hAnsi="Arial" w:cs="Arial"/>
          <w:sz w:val="24"/>
          <w:szCs w:val="24"/>
        </w:rPr>
      </w:pPr>
    </w:p>
    <w:p w:rsidR="00F71E76" w:rsidRDefault="00F71E76" w:rsidP="00F71E76">
      <w:pPr>
        <w:jc w:val="both"/>
        <w:rPr>
          <w:rFonts w:ascii="Arial" w:hAnsi="Arial" w:cs="Arial"/>
          <w:sz w:val="24"/>
          <w:szCs w:val="24"/>
        </w:rPr>
      </w:pPr>
      <w:r>
        <w:rPr>
          <w:rFonts w:ascii="Arial" w:hAnsi="Arial" w:cs="Arial"/>
          <w:sz w:val="24"/>
          <w:szCs w:val="24"/>
        </w:rPr>
        <w:t xml:space="preserve">Teniendo en cuenta lo anterior, y con el interés de que los preparadores de información del Grupo 1 vigilados por esta Superintendencia realicen en forma ordenada y planificada la convergencia hacia el marco técnico normativo anexo al Decreto indicado anteriormente, y que el ESFA sea el punto de partida para su aplicación, este despacho en uso de las facultades establecidas en el numeral 3 del artículo 207 del Código de Comercio, requiere a los revisores fiscales de dichas entidades para que el informe de auditoría al ESFA, tenga en cuenta las siguientes condiciones: </w:t>
      </w:r>
    </w:p>
    <w:p w:rsidR="00F71E76" w:rsidRDefault="00F71E76" w:rsidP="00F71E76">
      <w:pPr>
        <w:jc w:val="both"/>
        <w:rPr>
          <w:rFonts w:ascii="Arial" w:hAnsi="Arial" w:cs="Arial"/>
          <w:sz w:val="24"/>
          <w:szCs w:val="24"/>
        </w:rPr>
      </w:pPr>
    </w:p>
    <w:p w:rsidR="00F71E76" w:rsidRDefault="00F71E76" w:rsidP="00F71E76">
      <w:pPr>
        <w:jc w:val="both"/>
        <w:rPr>
          <w:rFonts w:ascii="Arial" w:hAnsi="Arial" w:cs="Arial"/>
          <w:sz w:val="24"/>
          <w:szCs w:val="24"/>
        </w:rPr>
      </w:pPr>
      <w:r>
        <w:rPr>
          <w:rFonts w:ascii="Arial" w:hAnsi="Arial" w:cs="Arial"/>
          <w:b/>
          <w:sz w:val="24"/>
          <w:szCs w:val="24"/>
        </w:rPr>
        <w:t xml:space="preserve">Primero: </w:t>
      </w:r>
      <w:r w:rsidRPr="004544B1">
        <w:rPr>
          <w:rFonts w:ascii="Arial" w:hAnsi="Arial" w:cs="Arial"/>
          <w:sz w:val="24"/>
          <w:szCs w:val="24"/>
        </w:rPr>
        <w:t>Propósito especial del informe</w:t>
      </w:r>
    </w:p>
    <w:p w:rsidR="00F71E76" w:rsidRDefault="00F71E76" w:rsidP="00F71E76">
      <w:pPr>
        <w:jc w:val="both"/>
        <w:rPr>
          <w:rFonts w:ascii="Arial" w:hAnsi="Arial" w:cs="Arial"/>
          <w:sz w:val="24"/>
          <w:szCs w:val="24"/>
        </w:rPr>
      </w:pPr>
    </w:p>
    <w:p w:rsidR="00F71E76" w:rsidRDefault="00F71E76" w:rsidP="00F71E76">
      <w:pPr>
        <w:jc w:val="both"/>
        <w:rPr>
          <w:rFonts w:ascii="Arial" w:hAnsi="Arial" w:cs="Arial"/>
          <w:sz w:val="24"/>
          <w:szCs w:val="24"/>
        </w:rPr>
      </w:pPr>
      <w:r>
        <w:rPr>
          <w:rFonts w:ascii="Arial" w:hAnsi="Arial" w:cs="Arial"/>
          <w:sz w:val="24"/>
          <w:szCs w:val="24"/>
        </w:rPr>
        <w:t xml:space="preserve">El objetivo del informe de auditoría al ESFA es lograr </w:t>
      </w:r>
      <w:r w:rsidRPr="00EF37FF">
        <w:rPr>
          <w:rFonts w:ascii="Arial" w:hAnsi="Arial" w:cs="Arial"/>
          <w:sz w:val="24"/>
          <w:szCs w:val="24"/>
        </w:rPr>
        <w:t xml:space="preserve">aumentar </w:t>
      </w:r>
      <w:r>
        <w:rPr>
          <w:rFonts w:ascii="Arial" w:hAnsi="Arial" w:cs="Arial"/>
          <w:sz w:val="24"/>
          <w:szCs w:val="24"/>
        </w:rPr>
        <w:t xml:space="preserve">la </w:t>
      </w:r>
      <w:r w:rsidRPr="00EF37FF">
        <w:rPr>
          <w:rFonts w:ascii="Arial" w:hAnsi="Arial" w:cs="Arial"/>
          <w:sz w:val="24"/>
          <w:szCs w:val="24"/>
        </w:rPr>
        <w:t xml:space="preserve">confianza de </w:t>
      </w:r>
      <w:r>
        <w:rPr>
          <w:rFonts w:ascii="Arial" w:hAnsi="Arial" w:cs="Arial"/>
          <w:sz w:val="24"/>
          <w:szCs w:val="24"/>
        </w:rPr>
        <w:t>sus</w:t>
      </w:r>
      <w:r w:rsidRPr="00EF37FF">
        <w:rPr>
          <w:rFonts w:ascii="Arial" w:hAnsi="Arial" w:cs="Arial"/>
          <w:sz w:val="24"/>
          <w:szCs w:val="24"/>
        </w:rPr>
        <w:t xml:space="preserve"> usuarios </w:t>
      </w:r>
      <w:r>
        <w:rPr>
          <w:rFonts w:ascii="Arial" w:hAnsi="Arial" w:cs="Arial"/>
          <w:sz w:val="24"/>
          <w:szCs w:val="24"/>
        </w:rPr>
        <w:t xml:space="preserve">y </w:t>
      </w:r>
      <w:r w:rsidRPr="004544B1">
        <w:rPr>
          <w:rFonts w:ascii="Arial" w:hAnsi="Arial" w:cs="Arial"/>
          <w:sz w:val="24"/>
          <w:szCs w:val="24"/>
        </w:rPr>
        <w:t xml:space="preserve">obtener seguridad razonable que </w:t>
      </w:r>
      <w:r>
        <w:rPr>
          <w:rFonts w:ascii="Arial" w:hAnsi="Arial" w:cs="Arial"/>
          <w:sz w:val="24"/>
          <w:szCs w:val="24"/>
        </w:rPr>
        <w:t>el mismo ha</w:t>
      </w:r>
      <w:r w:rsidRPr="00EF37FF">
        <w:rPr>
          <w:rFonts w:ascii="Arial" w:hAnsi="Arial" w:cs="Arial"/>
          <w:sz w:val="24"/>
          <w:szCs w:val="24"/>
        </w:rPr>
        <w:t xml:space="preserve"> </w:t>
      </w:r>
      <w:r>
        <w:rPr>
          <w:rFonts w:ascii="Arial" w:hAnsi="Arial" w:cs="Arial"/>
          <w:sz w:val="24"/>
          <w:szCs w:val="24"/>
        </w:rPr>
        <w:t xml:space="preserve">sido preparado </w:t>
      </w:r>
      <w:r w:rsidRPr="00EF37FF">
        <w:rPr>
          <w:rFonts w:ascii="Arial" w:hAnsi="Arial" w:cs="Arial"/>
          <w:sz w:val="24"/>
          <w:szCs w:val="24"/>
        </w:rPr>
        <w:t xml:space="preserve">de conformidad con </w:t>
      </w:r>
      <w:r>
        <w:rPr>
          <w:rFonts w:ascii="Arial" w:hAnsi="Arial" w:cs="Arial"/>
          <w:sz w:val="24"/>
          <w:szCs w:val="24"/>
        </w:rPr>
        <w:t>el</w:t>
      </w:r>
      <w:r w:rsidRPr="00EF37FF">
        <w:rPr>
          <w:rFonts w:ascii="Arial" w:hAnsi="Arial" w:cs="Arial"/>
          <w:sz w:val="24"/>
          <w:szCs w:val="24"/>
        </w:rPr>
        <w:t xml:space="preserve"> marco </w:t>
      </w:r>
      <w:r>
        <w:rPr>
          <w:rFonts w:ascii="Arial" w:hAnsi="Arial" w:cs="Arial"/>
          <w:sz w:val="24"/>
          <w:szCs w:val="24"/>
        </w:rPr>
        <w:t xml:space="preserve">técnico normativo anexo al Decreto 2784 de 2012, y demás que normas modificatorias, y que se encuentra </w:t>
      </w:r>
      <w:r w:rsidRPr="004544B1">
        <w:rPr>
          <w:rFonts w:ascii="Arial" w:hAnsi="Arial" w:cs="Arial"/>
          <w:sz w:val="24"/>
          <w:szCs w:val="24"/>
        </w:rPr>
        <w:t>libre de errores materiales</w:t>
      </w:r>
      <w:r>
        <w:rPr>
          <w:rFonts w:ascii="Arial" w:hAnsi="Arial" w:cs="Arial"/>
          <w:sz w:val="24"/>
          <w:szCs w:val="24"/>
        </w:rPr>
        <w:t>.</w:t>
      </w:r>
    </w:p>
    <w:p w:rsidR="00F71E76" w:rsidRDefault="00F71E76" w:rsidP="00F71E76">
      <w:pPr>
        <w:jc w:val="both"/>
        <w:rPr>
          <w:rFonts w:ascii="Arial" w:hAnsi="Arial" w:cs="Arial"/>
          <w:b/>
          <w:sz w:val="24"/>
          <w:szCs w:val="24"/>
        </w:rPr>
      </w:pPr>
    </w:p>
    <w:p w:rsidR="00F71E76" w:rsidRDefault="00F71E76" w:rsidP="00F71E76">
      <w:pPr>
        <w:jc w:val="both"/>
        <w:rPr>
          <w:rFonts w:ascii="Arial" w:hAnsi="Arial" w:cs="Arial"/>
          <w:sz w:val="24"/>
          <w:szCs w:val="24"/>
        </w:rPr>
      </w:pPr>
      <w:r>
        <w:rPr>
          <w:rFonts w:ascii="Arial" w:hAnsi="Arial" w:cs="Arial"/>
          <w:sz w:val="24"/>
          <w:szCs w:val="24"/>
        </w:rPr>
        <w:t>El informe de auditoría al ESFA además deberá servir para que los preparadores de información financiera puedan, de acuerdo con las recomendaciones y conclusiones establecidas en dicho informe, adoptar las acciones necesarias.</w:t>
      </w:r>
    </w:p>
    <w:p w:rsidR="00F71E76" w:rsidRDefault="00F71E76" w:rsidP="00F71E76">
      <w:pPr>
        <w:jc w:val="both"/>
        <w:rPr>
          <w:rFonts w:ascii="Arial" w:hAnsi="Arial" w:cs="Arial"/>
          <w:b/>
          <w:sz w:val="24"/>
          <w:szCs w:val="24"/>
        </w:rPr>
      </w:pPr>
    </w:p>
    <w:p w:rsidR="00F71E76" w:rsidRDefault="00F71E76" w:rsidP="00F71E76">
      <w:pPr>
        <w:jc w:val="both"/>
        <w:rPr>
          <w:rFonts w:ascii="Arial" w:hAnsi="Arial" w:cs="Arial"/>
          <w:sz w:val="24"/>
          <w:szCs w:val="24"/>
        </w:rPr>
      </w:pPr>
      <w:r w:rsidRPr="004544B1">
        <w:rPr>
          <w:rFonts w:ascii="Arial" w:hAnsi="Arial" w:cs="Arial"/>
          <w:b/>
          <w:sz w:val="24"/>
          <w:szCs w:val="24"/>
        </w:rPr>
        <w:t>Segundo:</w:t>
      </w:r>
      <w:r w:rsidRPr="00426FA3">
        <w:rPr>
          <w:rFonts w:ascii="Arial" w:hAnsi="Arial" w:cs="Arial"/>
          <w:sz w:val="24"/>
          <w:szCs w:val="24"/>
        </w:rPr>
        <w:t xml:space="preserve"> Alcance del informe</w:t>
      </w:r>
    </w:p>
    <w:p w:rsidR="00F71E76" w:rsidRDefault="00F71E76" w:rsidP="00F71E76">
      <w:pPr>
        <w:jc w:val="both"/>
        <w:rPr>
          <w:rFonts w:ascii="Arial" w:hAnsi="Arial" w:cs="Arial"/>
          <w:sz w:val="24"/>
          <w:szCs w:val="24"/>
        </w:rPr>
      </w:pPr>
    </w:p>
    <w:p w:rsidR="00F71E76" w:rsidRDefault="00F71E76" w:rsidP="00F71E76">
      <w:pPr>
        <w:jc w:val="both"/>
        <w:rPr>
          <w:rFonts w:ascii="Arial" w:hAnsi="Arial" w:cs="Arial"/>
          <w:sz w:val="24"/>
          <w:szCs w:val="24"/>
        </w:rPr>
      </w:pPr>
      <w:r>
        <w:rPr>
          <w:rFonts w:ascii="Arial" w:hAnsi="Arial" w:cs="Arial"/>
          <w:sz w:val="24"/>
          <w:szCs w:val="24"/>
        </w:rPr>
        <w:t xml:space="preserve">Los preparadores de información financiera son los responsables de la elaboración del ESFA y sus notas. Para el efecto, deben tener en cuenta lo previsto en el marco técnico </w:t>
      </w:r>
      <w:r>
        <w:rPr>
          <w:rFonts w:ascii="Arial" w:hAnsi="Arial" w:cs="Arial"/>
          <w:sz w:val="24"/>
          <w:szCs w:val="24"/>
        </w:rPr>
        <w:lastRenderedPageBreak/>
        <w:t>normativo anexo al Decreto 2784 de 2012, y en ese sentido, explicar el impacto del proceso de transición de los principios contables locales hacia las NIIF.</w:t>
      </w:r>
    </w:p>
    <w:p w:rsidR="00F71E76" w:rsidRDefault="00F71E76" w:rsidP="00F71E76">
      <w:pPr>
        <w:jc w:val="both"/>
        <w:rPr>
          <w:rFonts w:ascii="Arial" w:hAnsi="Arial" w:cs="Arial"/>
          <w:sz w:val="24"/>
          <w:szCs w:val="24"/>
        </w:rPr>
      </w:pPr>
    </w:p>
    <w:p w:rsidR="00F71E76" w:rsidRPr="004544B1" w:rsidRDefault="00F71E76" w:rsidP="00F71E76">
      <w:pPr>
        <w:jc w:val="both"/>
        <w:rPr>
          <w:rFonts w:ascii="Arial" w:hAnsi="Arial" w:cs="Arial"/>
          <w:sz w:val="24"/>
          <w:szCs w:val="24"/>
        </w:rPr>
      </w:pPr>
      <w:r>
        <w:rPr>
          <w:rFonts w:ascii="Arial" w:hAnsi="Arial" w:cs="Arial"/>
          <w:sz w:val="24"/>
          <w:szCs w:val="24"/>
        </w:rPr>
        <w:t xml:space="preserve">Mediante la Circular Externa 038 se encargó al Revisor Fiscal que presentará un informe a esta Superintendencia sobre </w:t>
      </w:r>
      <w:r w:rsidRPr="00D71D71">
        <w:rPr>
          <w:rFonts w:ascii="Arial" w:hAnsi="Arial" w:cs="Arial"/>
          <w:sz w:val="24"/>
          <w:szCs w:val="24"/>
        </w:rPr>
        <w:t>sí las políticas contables se ajustan al marco técnico normativ</w:t>
      </w:r>
      <w:r>
        <w:rPr>
          <w:rFonts w:ascii="Arial" w:hAnsi="Arial" w:cs="Arial"/>
          <w:sz w:val="24"/>
          <w:szCs w:val="24"/>
        </w:rPr>
        <w:t>o anexo al Decreto 2784 de 2012 y</w:t>
      </w:r>
      <w:r w:rsidRPr="00D71D71">
        <w:rPr>
          <w:rFonts w:ascii="Arial" w:hAnsi="Arial" w:cs="Arial"/>
          <w:sz w:val="24"/>
          <w:szCs w:val="24"/>
        </w:rPr>
        <w:t xml:space="preserve"> si los criterios técnicos de medición utilizados y las estimaciones contables aplicadas son razonables para </w:t>
      </w:r>
      <w:r>
        <w:rPr>
          <w:rFonts w:ascii="Arial" w:hAnsi="Arial" w:cs="Arial"/>
          <w:sz w:val="24"/>
          <w:szCs w:val="24"/>
        </w:rPr>
        <w:t xml:space="preserve">su </w:t>
      </w:r>
      <w:r w:rsidRPr="00D71D71">
        <w:rPr>
          <w:rFonts w:ascii="Arial" w:hAnsi="Arial" w:cs="Arial"/>
          <w:sz w:val="24"/>
          <w:szCs w:val="24"/>
        </w:rPr>
        <w:t>preparación y presentación</w:t>
      </w:r>
      <w:r>
        <w:rPr>
          <w:rFonts w:ascii="Arial" w:hAnsi="Arial" w:cs="Arial"/>
          <w:sz w:val="24"/>
          <w:szCs w:val="24"/>
        </w:rPr>
        <w:t>.</w:t>
      </w:r>
    </w:p>
    <w:p w:rsidR="00F71E76" w:rsidRDefault="00F71E76" w:rsidP="00F71E76">
      <w:pPr>
        <w:jc w:val="both"/>
        <w:rPr>
          <w:rFonts w:ascii="Arial" w:hAnsi="Arial" w:cs="Arial"/>
          <w:sz w:val="24"/>
          <w:szCs w:val="24"/>
        </w:rPr>
      </w:pPr>
    </w:p>
    <w:p w:rsidR="00F71E76" w:rsidRDefault="00F71E76" w:rsidP="00F71E76">
      <w:pPr>
        <w:jc w:val="both"/>
        <w:rPr>
          <w:rFonts w:ascii="Arial" w:hAnsi="Arial" w:cs="Arial"/>
          <w:sz w:val="24"/>
          <w:szCs w:val="24"/>
        </w:rPr>
      </w:pPr>
      <w:r>
        <w:rPr>
          <w:rFonts w:ascii="Arial" w:hAnsi="Arial" w:cs="Arial"/>
          <w:sz w:val="24"/>
          <w:szCs w:val="24"/>
        </w:rPr>
        <w:t xml:space="preserve">El informe de auditoría al ESFA deberá ser elaborado por el revisor fiscal de cada preparador de información financiera que hace parte del Grupo 1, que se encuentre sujeto a la vigilancia de esta Superintendencia, como alcance adicional a sus funciones y responsabilidades, y en tal virtud, deberá ser preparado como una auditoría de propósito especial que cumpla con las indicaciones establecidas en la presente Carta Circular. </w:t>
      </w:r>
    </w:p>
    <w:p w:rsidR="00F71E76" w:rsidRDefault="00F71E76" w:rsidP="00F71E76">
      <w:pPr>
        <w:jc w:val="both"/>
        <w:rPr>
          <w:rFonts w:ascii="Arial" w:hAnsi="Arial" w:cs="Arial"/>
          <w:sz w:val="24"/>
          <w:szCs w:val="24"/>
        </w:rPr>
      </w:pPr>
    </w:p>
    <w:p w:rsidR="00F71E76" w:rsidRDefault="00F71E76" w:rsidP="00F71E76">
      <w:pPr>
        <w:jc w:val="both"/>
        <w:rPr>
          <w:rFonts w:ascii="Arial" w:hAnsi="Arial" w:cs="Arial"/>
          <w:sz w:val="24"/>
          <w:szCs w:val="24"/>
        </w:rPr>
      </w:pPr>
      <w:r>
        <w:rPr>
          <w:rFonts w:ascii="Arial" w:hAnsi="Arial" w:cs="Arial"/>
          <w:sz w:val="24"/>
          <w:szCs w:val="24"/>
        </w:rPr>
        <w:t>Este trabajo de auditoría deberá comprender las pruebas que resulten necesarias que permitan al revisor fiscal proporcionar una base razonable para su opinión. Las actividades para esta auditoría son, como mínimo, las siguientes:</w:t>
      </w:r>
    </w:p>
    <w:p w:rsidR="00F71E76" w:rsidRDefault="00F71E76" w:rsidP="00F71E76">
      <w:pPr>
        <w:jc w:val="both"/>
        <w:rPr>
          <w:rFonts w:ascii="Arial" w:hAnsi="Arial" w:cs="Arial"/>
          <w:sz w:val="24"/>
          <w:szCs w:val="24"/>
        </w:rPr>
      </w:pPr>
    </w:p>
    <w:p w:rsidR="00F71E76" w:rsidRDefault="00F71E76" w:rsidP="00F71E76">
      <w:pPr>
        <w:numPr>
          <w:ilvl w:val="0"/>
          <w:numId w:val="1"/>
        </w:numPr>
        <w:ind w:left="567" w:hanging="567"/>
        <w:jc w:val="both"/>
        <w:rPr>
          <w:rFonts w:ascii="Arial" w:hAnsi="Arial" w:cs="Arial"/>
          <w:sz w:val="24"/>
          <w:szCs w:val="24"/>
        </w:rPr>
      </w:pPr>
      <w:r>
        <w:rPr>
          <w:rFonts w:ascii="Arial" w:hAnsi="Arial" w:cs="Arial"/>
          <w:sz w:val="24"/>
          <w:szCs w:val="24"/>
        </w:rPr>
        <w:t xml:space="preserve">Planificación y ejecución que permita obtener la evidencia de auditoría suficiente y adecuada en la que fundamente su opinión sobre el ESFA. </w:t>
      </w:r>
    </w:p>
    <w:p w:rsidR="00F71E76" w:rsidRDefault="00F71E76" w:rsidP="00F71E76">
      <w:pPr>
        <w:ind w:left="567" w:hanging="567"/>
        <w:jc w:val="both"/>
        <w:rPr>
          <w:rFonts w:ascii="Arial" w:hAnsi="Arial" w:cs="Arial"/>
          <w:sz w:val="24"/>
          <w:szCs w:val="24"/>
        </w:rPr>
      </w:pPr>
    </w:p>
    <w:p w:rsidR="00F71E76" w:rsidRDefault="00F71E76" w:rsidP="00F71E76">
      <w:pPr>
        <w:numPr>
          <w:ilvl w:val="0"/>
          <w:numId w:val="1"/>
        </w:numPr>
        <w:ind w:left="567" w:hanging="567"/>
        <w:jc w:val="both"/>
        <w:rPr>
          <w:rFonts w:ascii="Arial" w:hAnsi="Arial" w:cs="Arial"/>
          <w:sz w:val="24"/>
          <w:szCs w:val="24"/>
        </w:rPr>
      </w:pPr>
      <w:r w:rsidRPr="003100BB">
        <w:rPr>
          <w:rFonts w:ascii="Arial" w:hAnsi="Arial" w:cs="Arial"/>
          <w:sz w:val="24"/>
          <w:szCs w:val="24"/>
        </w:rPr>
        <w:t>La evaluación de los principios contables aplicados y de las estimaciones significativas realizadas por la administración</w:t>
      </w:r>
    </w:p>
    <w:p w:rsidR="00F71E76" w:rsidRDefault="00F71E76" w:rsidP="00F71E76">
      <w:pPr>
        <w:ind w:left="567"/>
        <w:jc w:val="both"/>
        <w:rPr>
          <w:rFonts w:ascii="Arial" w:hAnsi="Arial" w:cs="Arial"/>
          <w:sz w:val="24"/>
          <w:szCs w:val="24"/>
        </w:rPr>
      </w:pPr>
    </w:p>
    <w:p w:rsidR="00F71E76" w:rsidRDefault="00F71E76" w:rsidP="00F71E76">
      <w:pPr>
        <w:numPr>
          <w:ilvl w:val="0"/>
          <w:numId w:val="1"/>
        </w:numPr>
        <w:ind w:left="567" w:hanging="567"/>
        <w:jc w:val="both"/>
        <w:rPr>
          <w:rFonts w:ascii="Arial" w:hAnsi="Arial" w:cs="Arial"/>
          <w:sz w:val="24"/>
          <w:szCs w:val="24"/>
        </w:rPr>
      </w:pPr>
      <w:r w:rsidRPr="003100BB">
        <w:rPr>
          <w:rFonts w:ascii="Arial" w:hAnsi="Arial" w:cs="Arial"/>
          <w:sz w:val="24"/>
          <w:szCs w:val="24"/>
        </w:rPr>
        <w:t>Un examen mediante la realización de pruebas selectivas, de los saldos y desgloses del ESFA.</w:t>
      </w:r>
    </w:p>
    <w:p w:rsidR="00F71E76" w:rsidRDefault="00F71E76" w:rsidP="00F71E76">
      <w:pPr>
        <w:jc w:val="both"/>
        <w:rPr>
          <w:rFonts w:ascii="Arial" w:hAnsi="Arial" w:cs="Arial"/>
          <w:sz w:val="24"/>
          <w:szCs w:val="24"/>
          <w:highlight w:val="yellow"/>
        </w:rPr>
      </w:pPr>
    </w:p>
    <w:p w:rsidR="00F71E76" w:rsidRDefault="00F71E76" w:rsidP="00F71E76">
      <w:pPr>
        <w:jc w:val="both"/>
        <w:rPr>
          <w:rFonts w:ascii="Arial" w:hAnsi="Arial" w:cs="Arial"/>
          <w:sz w:val="24"/>
          <w:szCs w:val="24"/>
        </w:rPr>
      </w:pPr>
      <w:r>
        <w:rPr>
          <w:rFonts w:ascii="Arial" w:hAnsi="Arial" w:cs="Arial"/>
          <w:sz w:val="24"/>
          <w:szCs w:val="24"/>
        </w:rPr>
        <w:t>Así mismo, el informe de auditoría al ESFA deberá tener en cuenta, por lo menos, los siguientes aspectos:</w:t>
      </w:r>
    </w:p>
    <w:p w:rsidR="00F71E76" w:rsidRDefault="00F71E76" w:rsidP="00F71E76">
      <w:pPr>
        <w:jc w:val="both"/>
        <w:rPr>
          <w:rFonts w:ascii="Arial" w:hAnsi="Arial" w:cs="Arial"/>
          <w:sz w:val="24"/>
          <w:szCs w:val="24"/>
        </w:rPr>
      </w:pPr>
    </w:p>
    <w:p w:rsidR="00F71E76" w:rsidRDefault="00F71E76" w:rsidP="00F71E76">
      <w:pPr>
        <w:numPr>
          <w:ilvl w:val="0"/>
          <w:numId w:val="2"/>
        </w:numPr>
        <w:ind w:left="567" w:hanging="567"/>
        <w:jc w:val="both"/>
        <w:rPr>
          <w:rFonts w:ascii="Arial" w:hAnsi="Arial" w:cs="Arial"/>
          <w:sz w:val="24"/>
          <w:szCs w:val="24"/>
        </w:rPr>
      </w:pPr>
      <w:r>
        <w:rPr>
          <w:rFonts w:ascii="Arial" w:hAnsi="Arial" w:cs="Arial"/>
          <w:sz w:val="24"/>
          <w:szCs w:val="24"/>
        </w:rPr>
        <w:t>Sí las políticas</w:t>
      </w:r>
      <w:r w:rsidRPr="004544B1">
        <w:rPr>
          <w:rFonts w:ascii="Arial" w:hAnsi="Arial" w:cs="Arial"/>
          <w:sz w:val="24"/>
          <w:szCs w:val="24"/>
        </w:rPr>
        <w:t xml:space="preserve"> de contabi</w:t>
      </w:r>
      <w:r>
        <w:rPr>
          <w:rFonts w:ascii="Arial" w:hAnsi="Arial" w:cs="Arial"/>
          <w:sz w:val="24"/>
          <w:szCs w:val="24"/>
        </w:rPr>
        <w:t>lidad adoptada</w:t>
      </w:r>
      <w:r w:rsidRPr="004544B1">
        <w:rPr>
          <w:rFonts w:ascii="Arial" w:hAnsi="Arial" w:cs="Arial"/>
          <w:sz w:val="24"/>
          <w:szCs w:val="24"/>
        </w:rPr>
        <w:t xml:space="preserve">s y las estimaciones </w:t>
      </w:r>
      <w:r>
        <w:rPr>
          <w:rFonts w:ascii="Arial" w:hAnsi="Arial" w:cs="Arial"/>
          <w:sz w:val="24"/>
          <w:szCs w:val="24"/>
        </w:rPr>
        <w:t xml:space="preserve">significativas del ESFA </w:t>
      </w:r>
      <w:r w:rsidRPr="004544B1">
        <w:rPr>
          <w:rFonts w:ascii="Arial" w:hAnsi="Arial" w:cs="Arial"/>
          <w:sz w:val="24"/>
          <w:szCs w:val="24"/>
        </w:rPr>
        <w:t xml:space="preserve">cumplen con las revelaciones y exigencias establecidas </w:t>
      </w:r>
      <w:r>
        <w:rPr>
          <w:rFonts w:ascii="Arial" w:hAnsi="Arial" w:cs="Arial"/>
          <w:sz w:val="24"/>
          <w:szCs w:val="24"/>
        </w:rPr>
        <w:t xml:space="preserve">en el marco técnico normativo anexo al Decreto 2784 de 2012, así como con </w:t>
      </w:r>
      <w:r w:rsidRPr="003100BB">
        <w:rPr>
          <w:rFonts w:ascii="Arial" w:hAnsi="Arial" w:cs="Arial"/>
          <w:sz w:val="24"/>
          <w:szCs w:val="24"/>
        </w:rPr>
        <w:t>las instrucciones de la SFC y con el modelo de negocio de cada entidad</w:t>
      </w:r>
      <w:r>
        <w:rPr>
          <w:rFonts w:ascii="Arial" w:hAnsi="Arial" w:cs="Arial"/>
          <w:sz w:val="24"/>
          <w:szCs w:val="24"/>
        </w:rPr>
        <w:t xml:space="preserve"> o negocio.</w:t>
      </w:r>
      <w:r w:rsidRPr="004544B1">
        <w:rPr>
          <w:rFonts w:ascii="Arial" w:hAnsi="Arial" w:cs="Arial"/>
          <w:sz w:val="24"/>
          <w:szCs w:val="24"/>
        </w:rPr>
        <w:t xml:space="preserve"> </w:t>
      </w:r>
    </w:p>
    <w:p w:rsidR="00F71E76" w:rsidRPr="004D79F7" w:rsidRDefault="00F71E76" w:rsidP="00F71E76">
      <w:pPr>
        <w:ind w:left="567"/>
        <w:jc w:val="both"/>
        <w:rPr>
          <w:rFonts w:ascii="Arial" w:hAnsi="Arial" w:cs="Arial"/>
          <w:sz w:val="24"/>
          <w:szCs w:val="24"/>
        </w:rPr>
      </w:pPr>
    </w:p>
    <w:p w:rsidR="00F71E76" w:rsidRDefault="00F71E76" w:rsidP="00F71E76">
      <w:pPr>
        <w:numPr>
          <w:ilvl w:val="0"/>
          <w:numId w:val="2"/>
        </w:numPr>
        <w:ind w:left="567" w:hanging="567"/>
        <w:jc w:val="both"/>
        <w:rPr>
          <w:rFonts w:ascii="Arial" w:hAnsi="Arial" w:cs="Arial"/>
          <w:sz w:val="24"/>
          <w:szCs w:val="24"/>
        </w:rPr>
      </w:pPr>
      <w:r w:rsidRPr="003100BB">
        <w:rPr>
          <w:rFonts w:ascii="Arial" w:hAnsi="Arial" w:cs="Arial"/>
          <w:sz w:val="24"/>
          <w:szCs w:val="24"/>
        </w:rPr>
        <w:t>Si los preparadores de información financiera han realizado y documentado las decisiones y las opciones pertinentes en el proceso de selección de las polít</w:t>
      </w:r>
      <w:r>
        <w:rPr>
          <w:rFonts w:ascii="Arial" w:hAnsi="Arial" w:cs="Arial"/>
          <w:sz w:val="24"/>
          <w:szCs w:val="24"/>
        </w:rPr>
        <w:t>icas y bases contables, incluidas las correspondientes</w:t>
      </w:r>
      <w:r w:rsidRPr="003100BB">
        <w:rPr>
          <w:rFonts w:ascii="Arial" w:hAnsi="Arial" w:cs="Arial"/>
          <w:sz w:val="24"/>
          <w:szCs w:val="24"/>
        </w:rPr>
        <w:t xml:space="preserve"> </w:t>
      </w:r>
      <w:r>
        <w:rPr>
          <w:rFonts w:ascii="Arial" w:hAnsi="Arial" w:cs="Arial"/>
          <w:sz w:val="24"/>
          <w:szCs w:val="24"/>
        </w:rPr>
        <w:t xml:space="preserve">para </w:t>
      </w:r>
      <w:r w:rsidRPr="003100BB">
        <w:rPr>
          <w:rFonts w:ascii="Arial" w:hAnsi="Arial" w:cs="Arial"/>
          <w:sz w:val="24"/>
          <w:szCs w:val="24"/>
        </w:rPr>
        <w:t xml:space="preserve">el estado de resultados. </w:t>
      </w:r>
    </w:p>
    <w:p w:rsidR="00F71E76" w:rsidRPr="003100BB" w:rsidRDefault="00F71E76" w:rsidP="00F71E76">
      <w:pPr>
        <w:ind w:left="567"/>
        <w:jc w:val="both"/>
        <w:rPr>
          <w:rFonts w:ascii="Arial" w:hAnsi="Arial" w:cs="Arial"/>
          <w:sz w:val="24"/>
          <w:szCs w:val="24"/>
        </w:rPr>
      </w:pPr>
    </w:p>
    <w:p w:rsidR="00F71E76" w:rsidRPr="003100BB" w:rsidRDefault="00F71E76" w:rsidP="00F71E76">
      <w:pPr>
        <w:numPr>
          <w:ilvl w:val="0"/>
          <w:numId w:val="2"/>
        </w:numPr>
        <w:ind w:left="567" w:hanging="567"/>
        <w:jc w:val="both"/>
        <w:rPr>
          <w:rFonts w:ascii="Arial" w:hAnsi="Arial" w:cs="Arial"/>
          <w:sz w:val="24"/>
          <w:szCs w:val="24"/>
        </w:rPr>
      </w:pPr>
      <w:r w:rsidRPr="003100BB">
        <w:rPr>
          <w:rFonts w:ascii="Arial" w:hAnsi="Arial" w:cs="Arial"/>
          <w:sz w:val="24"/>
          <w:szCs w:val="24"/>
          <w:lang w:val="es-ES"/>
        </w:rPr>
        <w:t xml:space="preserve">Si las </w:t>
      </w:r>
      <w:r w:rsidRPr="003100BB">
        <w:rPr>
          <w:rFonts w:ascii="Arial" w:hAnsi="Arial" w:cs="Arial"/>
          <w:sz w:val="24"/>
          <w:szCs w:val="24"/>
        </w:rPr>
        <w:t xml:space="preserve">notas </w:t>
      </w:r>
      <w:r>
        <w:rPr>
          <w:rFonts w:ascii="Arial" w:hAnsi="Arial" w:cs="Arial"/>
          <w:sz w:val="24"/>
          <w:szCs w:val="24"/>
        </w:rPr>
        <w:t>relacionadas con</w:t>
      </w:r>
      <w:r w:rsidRPr="003100BB">
        <w:rPr>
          <w:rFonts w:ascii="Arial" w:hAnsi="Arial" w:cs="Arial"/>
          <w:sz w:val="24"/>
          <w:szCs w:val="24"/>
        </w:rPr>
        <w:t xml:space="preserve"> las políticas contables</w:t>
      </w:r>
      <w:r>
        <w:rPr>
          <w:rFonts w:ascii="Arial" w:hAnsi="Arial" w:cs="Arial"/>
          <w:sz w:val="24"/>
          <w:szCs w:val="24"/>
        </w:rPr>
        <w:t xml:space="preserve">, </w:t>
      </w:r>
      <w:r w:rsidRPr="003100BB">
        <w:rPr>
          <w:rFonts w:ascii="Arial" w:hAnsi="Arial" w:cs="Arial"/>
          <w:sz w:val="24"/>
          <w:szCs w:val="24"/>
        </w:rPr>
        <w:t xml:space="preserve">las revelaciones y la información pertinente relativa a la conciliación </w:t>
      </w:r>
      <w:r>
        <w:rPr>
          <w:rFonts w:ascii="Arial" w:hAnsi="Arial" w:cs="Arial"/>
          <w:sz w:val="24"/>
          <w:szCs w:val="24"/>
        </w:rPr>
        <w:t xml:space="preserve">patrimonial cumplen con lo establecido en la NIIF 1 y el </w:t>
      </w:r>
      <w:r w:rsidRPr="003100BB">
        <w:rPr>
          <w:rFonts w:ascii="Arial" w:hAnsi="Arial" w:cs="Arial"/>
          <w:sz w:val="24"/>
          <w:szCs w:val="24"/>
        </w:rPr>
        <w:t>marco técnico normativo anexo al Decreto</w:t>
      </w:r>
      <w:r>
        <w:rPr>
          <w:rFonts w:ascii="Arial" w:hAnsi="Arial" w:cs="Arial"/>
          <w:sz w:val="24"/>
          <w:szCs w:val="24"/>
        </w:rPr>
        <w:t xml:space="preserve"> 2784 de 2012</w:t>
      </w:r>
      <w:r w:rsidRPr="003100BB">
        <w:rPr>
          <w:rFonts w:ascii="Arial" w:hAnsi="Arial" w:cs="Arial"/>
          <w:sz w:val="24"/>
          <w:szCs w:val="24"/>
        </w:rPr>
        <w:t>.</w:t>
      </w:r>
    </w:p>
    <w:p w:rsidR="00F71E76" w:rsidRDefault="00F71E76" w:rsidP="00F71E76">
      <w:pPr>
        <w:ind w:left="567"/>
        <w:jc w:val="both"/>
        <w:rPr>
          <w:rFonts w:ascii="Arial" w:hAnsi="Arial" w:cs="Arial"/>
          <w:sz w:val="24"/>
          <w:szCs w:val="24"/>
        </w:rPr>
      </w:pPr>
    </w:p>
    <w:p w:rsidR="00F71E76" w:rsidRDefault="00F71E76" w:rsidP="00F71E76">
      <w:pPr>
        <w:numPr>
          <w:ilvl w:val="0"/>
          <w:numId w:val="2"/>
        </w:numPr>
        <w:ind w:left="567" w:hanging="567"/>
        <w:jc w:val="both"/>
        <w:rPr>
          <w:rFonts w:ascii="Arial" w:hAnsi="Arial" w:cs="Arial"/>
          <w:sz w:val="24"/>
          <w:szCs w:val="24"/>
        </w:rPr>
      </w:pPr>
      <w:r w:rsidRPr="003100BB">
        <w:rPr>
          <w:rFonts w:ascii="Arial" w:hAnsi="Arial" w:cs="Arial"/>
          <w:sz w:val="24"/>
          <w:szCs w:val="24"/>
        </w:rPr>
        <w:t xml:space="preserve">Una evaluación </w:t>
      </w:r>
      <w:r>
        <w:rPr>
          <w:rFonts w:ascii="Arial" w:hAnsi="Arial" w:cs="Arial"/>
          <w:sz w:val="24"/>
          <w:szCs w:val="24"/>
        </w:rPr>
        <w:t>de la suficiencia de</w:t>
      </w:r>
      <w:r w:rsidRPr="003100BB">
        <w:rPr>
          <w:rFonts w:ascii="Arial" w:hAnsi="Arial" w:cs="Arial"/>
          <w:sz w:val="24"/>
          <w:szCs w:val="24"/>
        </w:rPr>
        <w:t xml:space="preserve"> </w:t>
      </w:r>
      <w:r>
        <w:rPr>
          <w:rFonts w:ascii="Arial" w:hAnsi="Arial" w:cs="Arial"/>
          <w:sz w:val="24"/>
          <w:szCs w:val="24"/>
        </w:rPr>
        <w:t>las acciones ejecutada</w:t>
      </w:r>
      <w:r w:rsidRPr="003100BB">
        <w:rPr>
          <w:rFonts w:ascii="Arial" w:hAnsi="Arial" w:cs="Arial"/>
          <w:sz w:val="24"/>
          <w:szCs w:val="24"/>
        </w:rPr>
        <w:t xml:space="preserve">s por los preparadores de información financiera de cada entidad para la aplicación del marco técnico normativo </w:t>
      </w:r>
      <w:r>
        <w:rPr>
          <w:rFonts w:ascii="Arial" w:hAnsi="Arial" w:cs="Arial"/>
          <w:sz w:val="24"/>
          <w:szCs w:val="24"/>
        </w:rPr>
        <w:t>anexo</w:t>
      </w:r>
      <w:r w:rsidRPr="003100BB">
        <w:rPr>
          <w:rFonts w:ascii="Arial" w:hAnsi="Arial" w:cs="Arial"/>
          <w:sz w:val="24"/>
          <w:szCs w:val="24"/>
        </w:rPr>
        <w:t xml:space="preserve"> </w:t>
      </w:r>
      <w:r>
        <w:rPr>
          <w:rFonts w:ascii="Arial" w:hAnsi="Arial" w:cs="Arial"/>
          <w:sz w:val="24"/>
          <w:szCs w:val="24"/>
        </w:rPr>
        <w:t xml:space="preserve">al </w:t>
      </w:r>
      <w:r w:rsidRPr="003100BB">
        <w:rPr>
          <w:rFonts w:ascii="Arial" w:hAnsi="Arial" w:cs="Arial"/>
          <w:sz w:val="24"/>
          <w:szCs w:val="24"/>
        </w:rPr>
        <w:t xml:space="preserve">Decreto </w:t>
      </w:r>
      <w:r>
        <w:rPr>
          <w:rFonts w:ascii="Arial" w:hAnsi="Arial" w:cs="Arial"/>
          <w:sz w:val="24"/>
          <w:szCs w:val="24"/>
        </w:rPr>
        <w:t>antes citado</w:t>
      </w:r>
      <w:r w:rsidRPr="003100BB">
        <w:rPr>
          <w:rFonts w:ascii="Arial" w:hAnsi="Arial" w:cs="Arial"/>
          <w:sz w:val="24"/>
          <w:szCs w:val="24"/>
        </w:rPr>
        <w:t xml:space="preserve">. </w:t>
      </w:r>
    </w:p>
    <w:p w:rsidR="00F71E76" w:rsidRDefault="00F71E76" w:rsidP="00F71E76">
      <w:pPr>
        <w:ind w:left="567"/>
        <w:jc w:val="both"/>
        <w:rPr>
          <w:rFonts w:ascii="Arial" w:hAnsi="Arial" w:cs="Arial"/>
          <w:sz w:val="24"/>
          <w:szCs w:val="24"/>
        </w:rPr>
      </w:pPr>
    </w:p>
    <w:p w:rsidR="00F71E76" w:rsidRDefault="00F71E76" w:rsidP="00F71E76">
      <w:pPr>
        <w:numPr>
          <w:ilvl w:val="0"/>
          <w:numId w:val="2"/>
        </w:numPr>
        <w:ind w:left="567" w:hanging="567"/>
        <w:jc w:val="both"/>
        <w:rPr>
          <w:rFonts w:ascii="Arial" w:hAnsi="Arial" w:cs="Arial"/>
          <w:sz w:val="24"/>
          <w:szCs w:val="24"/>
        </w:rPr>
      </w:pPr>
      <w:r>
        <w:rPr>
          <w:rFonts w:ascii="Arial" w:hAnsi="Arial" w:cs="Arial"/>
          <w:sz w:val="24"/>
          <w:szCs w:val="24"/>
        </w:rPr>
        <w:t>I</w:t>
      </w:r>
      <w:r w:rsidRPr="003100BB">
        <w:rPr>
          <w:rFonts w:ascii="Arial" w:hAnsi="Arial" w:cs="Arial"/>
          <w:sz w:val="24"/>
          <w:szCs w:val="24"/>
        </w:rPr>
        <w:t xml:space="preserve">nformar, si a ello hubiere lugar, sobre los ajustes o acciones de mejora que se deberán tener en cuenta al momento de la elaboración de los primeros estados financieros en los cuales se aplique el marco técnico normativo. </w:t>
      </w:r>
    </w:p>
    <w:p w:rsidR="00F71E76" w:rsidRDefault="00F71E76" w:rsidP="00F71E76">
      <w:pPr>
        <w:ind w:left="567"/>
        <w:jc w:val="both"/>
        <w:rPr>
          <w:rFonts w:ascii="Arial" w:hAnsi="Arial" w:cs="Arial"/>
          <w:sz w:val="24"/>
          <w:szCs w:val="24"/>
        </w:rPr>
      </w:pPr>
    </w:p>
    <w:p w:rsidR="00F71E76" w:rsidRPr="007934CF" w:rsidRDefault="00F71E76" w:rsidP="00F71E76">
      <w:pPr>
        <w:numPr>
          <w:ilvl w:val="0"/>
          <w:numId w:val="2"/>
        </w:numPr>
        <w:ind w:left="567" w:hanging="567"/>
        <w:jc w:val="both"/>
        <w:rPr>
          <w:rFonts w:ascii="Arial" w:hAnsi="Arial" w:cs="Arial"/>
          <w:sz w:val="24"/>
          <w:szCs w:val="24"/>
        </w:rPr>
      </w:pPr>
      <w:r w:rsidRPr="003100BB">
        <w:rPr>
          <w:rFonts w:ascii="Arial" w:hAnsi="Arial" w:cs="Arial"/>
          <w:sz w:val="24"/>
          <w:szCs w:val="24"/>
        </w:rPr>
        <w:lastRenderedPageBreak/>
        <w:t xml:space="preserve">Para el caso del informe de auditoría al ESFA que elaboren los preparadores de información financieras de las compañías aseguradoras se debe tener en cuenta que en virtud de lo dispuesto en el Decreto 2973 de 2013, dichas entidades cuentan con un régimen de transición para </w:t>
      </w:r>
      <w:r>
        <w:rPr>
          <w:rFonts w:ascii="Arial" w:hAnsi="Arial" w:cs="Arial"/>
          <w:sz w:val="24"/>
          <w:szCs w:val="24"/>
        </w:rPr>
        <w:t>cumplir con los requisitos prudenciales establecidos en el citado Decreto</w:t>
      </w:r>
      <w:r w:rsidRPr="007934CF">
        <w:rPr>
          <w:rFonts w:ascii="Arial" w:hAnsi="Arial" w:cs="Arial"/>
          <w:sz w:val="24"/>
          <w:szCs w:val="24"/>
        </w:rPr>
        <w:t xml:space="preserve">, motivo por el cual es necesario que se evalúe la manera como se dará cumplimiento a lo exigido en ese cuerpo normativo, las instrucciones que la Superintendencia imparta sobre el particular y lo dispuesto en la NIIF 4 del marco técnico normativo anexo al Decreto 2784 de 2012. </w:t>
      </w:r>
    </w:p>
    <w:p w:rsidR="00F71E76" w:rsidRPr="00E23BF3" w:rsidRDefault="00F71E76" w:rsidP="00F71E76">
      <w:pPr>
        <w:ind w:left="567" w:hanging="567"/>
        <w:jc w:val="both"/>
        <w:rPr>
          <w:rFonts w:ascii="Arial" w:hAnsi="Arial" w:cs="Arial"/>
          <w:sz w:val="24"/>
          <w:szCs w:val="24"/>
        </w:rPr>
      </w:pPr>
    </w:p>
    <w:p w:rsidR="00F71E76" w:rsidRPr="00426FA3" w:rsidRDefault="00F71E76" w:rsidP="00F71E76">
      <w:pPr>
        <w:jc w:val="both"/>
        <w:rPr>
          <w:rFonts w:ascii="Arial" w:hAnsi="Arial" w:cs="Arial"/>
          <w:sz w:val="24"/>
          <w:szCs w:val="24"/>
        </w:rPr>
      </w:pPr>
      <w:r w:rsidRPr="004544B1">
        <w:rPr>
          <w:rFonts w:ascii="Arial" w:hAnsi="Arial" w:cs="Arial"/>
          <w:b/>
          <w:sz w:val="24"/>
          <w:szCs w:val="24"/>
        </w:rPr>
        <w:t>Tercero:</w:t>
      </w:r>
      <w:r w:rsidRPr="00426FA3">
        <w:rPr>
          <w:rFonts w:ascii="Arial" w:hAnsi="Arial" w:cs="Arial"/>
          <w:sz w:val="24"/>
          <w:szCs w:val="24"/>
        </w:rPr>
        <w:t xml:space="preserve"> Reglas éticas</w:t>
      </w:r>
    </w:p>
    <w:p w:rsidR="00F71E76" w:rsidRDefault="00F71E76" w:rsidP="00F71E76">
      <w:pPr>
        <w:jc w:val="both"/>
        <w:rPr>
          <w:rFonts w:ascii="Arial" w:hAnsi="Arial" w:cs="Arial"/>
          <w:sz w:val="24"/>
          <w:szCs w:val="24"/>
        </w:rPr>
      </w:pPr>
    </w:p>
    <w:p w:rsidR="00F71E76" w:rsidRDefault="00F71E76" w:rsidP="00F71E76">
      <w:pPr>
        <w:jc w:val="both"/>
        <w:rPr>
          <w:rFonts w:ascii="Arial" w:hAnsi="Arial" w:cs="Arial"/>
          <w:sz w:val="24"/>
          <w:szCs w:val="24"/>
        </w:rPr>
      </w:pPr>
      <w:r>
        <w:rPr>
          <w:rFonts w:ascii="Arial" w:hAnsi="Arial" w:cs="Arial"/>
          <w:sz w:val="24"/>
          <w:szCs w:val="24"/>
        </w:rPr>
        <w:t>El</w:t>
      </w:r>
      <w:r w:rsidRPr="00BA14BD">
        <w:rPr>
          <w:rFonts w:ascii="Arial" w:hAnsi="Arial" w:cs="Arial"/>
          <w:sz w:val="24"/>
          <w:szCs w:val="24"/>
        </w:rPr>
        <w:t xml:space="preserve"> </w:t>
      </w:r>
      <w:r>
        <w:rPr>
          <w:rFonts w:ascii="Arial" w:hAnsi="Arial" w:cs="Arial"/>
          <w:sz w:val="24"/>
          <w:szCs w:val="24"/>
        </w:rPr>
        <w:t xml:space="preserve">revisor fiscal de los preparadores de información financiera que hacen parte del Grupo 1 vigilados por la SFC no podrá asesorar o realizar cualquier otra actividad que ponga en riesgo, reste independencia o pueda amenazar su juicio profesional. </w:t>
      </w:r>
    </w:p>
    <w:p w:rsidR="00F71E76" w:rsidRDefault="00F71E76" w:rsidP="00F71E76">
      <w:pPr>
        <w:jc w:val="both"/>
        <w:rPr>
          <w:rFonts w:ascii="Arial" w:hAnsi="Arial" w:cs="Arial"/>
          <w:sz w:val="24"/>
          <w:szCs w:val="24"/>
        </w:rPr>
      </w:pPr>
    </w:p>
    <w:p w:rsidR="00F71E76" w:rsidRDefault="00F71E76" w:rsidP="00F71E76">
      <w:pPr>
        <w:jc w:val="both"/>
        <w:rPr>
          <w:rFonts w:ascii="Arial" w:hAnsi="Arial" w:cs="Arial"/>
          <w:sz w:val="24"/>
          <w:szCs w:val="24"/>
        </w:rPr>
      </w:pPr>
      <w:r>
        <w:rPr>
          <w:rFonts w:ascii="Arial" w:hAnsi="Arial" w:cs="Arial"/>
          <w:sz w:val="24"/>
          <w:szCs w:val="24"/>
        </w:rPr>
        <w:t xml:space="preserve">De igual manera el revisor fiscal deberá garantizar en todo momento que se cumplan los principios éticos profesionales como la integridad, objetividad, competencia, diligencia profesional, confidencialidad y comportamiento profesional. </w:t>
      </w:r>
    </w:p>
    <w:p w:rsidR="00F71E76" w:rsidRPr="00BA14BD" w:rsidRDefault="00F71E76" w:rsidP="00F71E76">
      <w:pPr>
        <w:jc w:val="both"/>
        <w:rPr>
          <w:rFonts w:ascii="Arial" w:hAnsi="Arial" w:cs="Arial"/>
          <w:sz w:val="24"/>
          <w:szCs w:val="24"/>
        </w:rPr>
      </w:pPr>
    </w:p>
    <w:p w:rsidR="00F71E76" w:rsidRPr="00DB4962" w:rsidRDefault="00F71E76" w:rsidP="00F71E76">
      <w:pPr>
        <w:jc w:val="both"/>
        <w:rPr>
          <w:rFonts w:ascii="Arial" w:hAnsi="Arial" w:cs="Arial"/>
          <w:b/>
          <w:sz w:val="24"/>
          <w:szCs w:val="24"/>
        </w:rPr>
      </w:pPr>
      <w:r w:rsidRPr="004544B1">
        <w:rPr>
          <w:rFonts w:ascii="Arial" w:hAnsi="Arial" w:cs="Arial"/>
          <w:b/>
          <w:sz w:val="24"/>
          <w:szCs w:val="24"/>
        </w:rPr>
        <w:t xml:space="preserve">Cuarto: </w:t>
      </w:r>
      <w:r>
        <w:rPr>
          <w:rFonts w:ascii="Arial" w:hAnsi="Arial" w:cs="Arial"/>
          <w:sz w:val="24"/>
          <w:szCs w:val="24"/>
        </w:rPr>
        <w:t xml:space="preserve">Cronograma </w:t>
      </w:r>
    </w:p>
    <w:p w:rsidR="00F71E76" w:rsidRDefault="00F71E76" w:rsidP="00F71E76">
      <w:pPr>
        <w:jc w:val="both"/>
        <w:rPr>
          <w:rFonts w:ascii="Arial" w:hAnsi="Arial" w:cs="Arial"/>
          <w:sz w:val="24"/>
          <w:szCs w:val="24"/>
        </w:rPr>
      </w:pPr>
    </w:p>
    <w:p w:rsidR="00F71E76" w:rsidRDefault="00F71E76" w:rsidP="00F71E76">
      <w:pPr>
        <w:jc w:val="both"/>
        <w:rPr>
          <w:rFonts w:ascii="Arial" w:hAnsi="Arial" w:cs="Arial"/>
          <w:sz w:val="24"/>
          <w:szCs w:val="24"/>
        </w:rPr>
      </w:pPr>
      <w:r>
        <w:rPr>
          <w:rFonts w:ascii="Arial" w:hAnsi="Arial" w:cs="Arial"/>
          <w:sz w:val="24"/>
          <w:szCs w:val="24"/>
        </w:rPr>
        <w:t>La SFC amplió el plazo señalado en la Circular Externa 038 de 2012 mediante la cual se solicitó a l</w:t>
      </w:r>
      <w:r w:rsidRPr="00D71D71">
        <w:rPr>
          <w:rFonts w:ascii="Arial" w:hAnsi="Arial" w:cs="Arial"/>
          <w:sz w:val="24"/>
          <w:szCs w:val="24"/>
        </w:rPr>
        <w:t xml:space="preserve">os preparadores de información </w:t>
      </w:r>
      <w:r>
        <w:rPr>
          <w:rFonts w:ascii="Arial" w:hAnsi="Arial" w:cs="Arial"/>
          <w:sz w:val="24"/>
          <w:szCs w:val="24"/>
        </w:rPr>
        <w:t xml:space="preserve">supervisados </w:t>
      </w:r>
      <w:r w:rsidRPr="00D71D71">
        <w:rPr>
          <w:rFonts w:ascii="Arial" w:hAnsi="Arial" w:cs="Arial"/>
          <w:sz w:val="24"/>
          <w:szCs w:val="24"/>
        </w:rPr>
        <w:t xml:space="preserve">que </w:t>
      </w:r>
      <w:r>
        <w:rPr>
          <w:rFonts w:ascii="Arial" w:hAnsi="Arial" w:cs="Arial"/>
          <w:sz w:val="24"/>
          <w:szCs w:val="24"/>
        </w:rPr>
        <w:t xml:space="preserve">hacen </w:t>
      </w:r>
      <w:r w:rsidRPr="00D71D71">
        <w:rPr>
          <w:rFonts w:ascii="Arial" w:hAnsi="Arial" w:cs="Arial"/>
          <w:sz w:val="24"/>
          <w:szCs w:val="24"/>
        </w:rPr>
        <w:t xml:space="preserve">parte del Grupo 1 </w:t>
      </w:r>
      <w:r>
        <w:rPr>
          <w:rFonts w:ascii="Arial" w:hAnsi="Arial" w:cs="Arial"/>
          <w:sz w:val="24"/>
          <w:szCs w:val="24"/>
        </w:rPr>
        <w:t>la remisión del ESFA, y en ese se</w:t>
      </w:r>
      <w:bookmarkStart w:id="0" w:name="_GoBack"/>
      <w:bookmarkEnd w:id="0"/>
      <w:r>
        <w:rPr>
          <w:rFonts w:ascii="Arial" w:hAnsi="Arial" w:cs="Arial"/>
          <w:sz w:val="24"/>
          <w:szCs w:val="24"/>
        </w:rPr>
        <w:t xml:space="preserve">ntido estableció que para el día 30 de julio de 2014 deberán remitir dicho estado de situación financiera de apertura separado o individual, según corresponda, y para el 30 de agosto de 2014 el ESFA consolidado. </w:t>
      </w:r>
    </w:p>
    <w:p w:rsidR="00F71E76" w:rsidRDefault="00F71E76" w:rsidP="00F71E76">
      <w:pPr>
        <w:jc w:val="both"/>
        <w:rPr>
          <w:rFonts w:ascii="Arial" w:hAnsi="Arial" w:cs="Arial"/>
          <w:sz w:val="24"/>
          <w:szCs w:val="24"/>
        </w:rPr>
      </w:pPr>
    </w:p>
    <w:p w:rsidR="00F71E76" w:rsidRDefault="00F71E76" w:rsidP="00F71E76">
      <w:pPr>
        <w:jc w:val="both"/>
        <w:rPr>
          <w:rFonts w:ascii="Arial" w:hAnsi="Arial" w:cs="Arial"/>
          <w:sz w:val="24"/>
          <w:szCs w:val="24"/>
        </w:rPr>
      </w:pPr>
      <w:r>
        <w:rPr>
          <w:rFonts w:ascii="Arial" w:hAnsi="Arial" w:cs="Arial"/>
          <w:sz w:val="24"/>
          <w:szCs w:val="24"/>
        </w:rPr>
        <w:t xml:space="preserve">En concordancia con lo anterior, el informe de auditoría al ESFA que debe ser elaborado por el revisor fiscal de acuerdo con las condiciones descritas en la presente Carta Circular deberá ser presentado a más tardar el 30 de septiembre de 2014. </w:t>
      </w:r>
    </w:p>
    <w:p w:rsidR="00F71E76" w:rsidRDefault="00F71E76" w:rsidP="00F71E76">
      <w:pPr>
        <w:jc w:val="both"/>
        <w:rPr>
          <w:rFonts w:ascii="Arial" w:hAnsi="Arial" w:cs="Arial"/>
          <w:sz w:val="24"/>
          <w:szCs w:val="24"/>
        </w:rPr>
      </w:pPr>
    </w:p>
    <w:p w:rsidR="00F71E76" w:rsidRDefault="00F71E76" w:rsidP="00F71E76">
      <w:pPr>
        <w:jc w:val="both"/>
        <w:rPr>
          <w:rFonts w:ascii="Arial" w:hAnsi="Arial" w:cs="Arial"/>
          <w:sz w:val="24"/>
          <w:szCs w:val="24"/>
        </w:rPr>
      </w:pPr>
      <w:r>
        <w:rPr>
          <w:rFonts w:ascii="Arial" w:hAnsi="Arial" w:cs="Arial"/>
          <w:sz w:val="24"/>
          <w:szCs w:val="24"/>
        </w:rPr>
        <w:t xml:space="preserve">Las acciones de mejora y observaciones que el revisor fiscal incluya  en su informe de auditoría al ESFA deberán ser tenidas en cuenta por los preparadores de información financiera que hacen parte del Grupo 1 vigilados por la SFC y estar definidos en un plan de acción a más tardar el 30 de octubre de 2014. Dicho plan de acción deberá estar a disposición de esta Superintendencia. </w:t>
      </w:r>
    </w:p>
    <w:p w:rsidR="00F71E76" w:rsidRDefault="00F71E76" w:rsidP="00F71E76">
      <w:pPr>
        <w:jc w:val="both"/>
        <w:rPr>
          <w:rFonts w:ascii="Arial" w:hAnsi="Arial" w:cs="Arial"/>
          <w:sz w:val="24"/>
          <w:szCs w:val="24"/>
        </w:rPr>
      </w:pPr>
    </w:p>
    <w:p w:rsidR="00F71E76" w:rsidRDefault="00F71E76" w:rsidP="00F71E76">
      <w:pPr>
        <w:jc w:val="both"/>
        <w:rPr>
          <w:rFonts w:ascii="Arial" w:hAnsi="Arial" w:cs="Arial"/>
          <w:sz w:val="24"/>
          <w:szCs w:val="24"/>
        </w:rPr>
      </w:pPr>
      <w:r>
        <w:rPr>
          <w:rFonts w:ascii="Arial" w:hAnsi="Arial" w:cs="Arial"/>
          <w:sz w:val="24"/>
          <w:szCs w:val="24"/>
        </w:rPr>
        <w:t>Al momento de definir el plan de acción antes mencionado se deberá tener en cuenta que para el año 2015 se aplicará el marco técnico normativo dispuesto en el Decreto 2784 de 2012, y en consecuencia para su periodo de aplicación se debe haber adoptado las acciones y medidas para atender las observaciones presentadas por el revisor fiscal en el informe de auditoría al ESFA.</w:t>
      </w:r>
    </w:p>
    <w:p w:rsidR="00F71E76" w:rsidRDefault="00F71E76" w:rsidP="00F71E76">
      <w:pPr>
        <w:jc w:val="both"/>
        <w:rPr>
          <w:rFonts w:ascii="Arial" w:hAnsi="Arial" w:cs="Arial"/>
          <w:sz w:val="24"/>
          <w:szCs w:val="24"/>
        </w:rPr>
      </w:pPr>
    </w:p>
    <w:p w:rsidR="00F71E76" w:rsidRDefault="00F71E76" w:rsidP="00F71E76">
      <w:pPr>
        <w:jc w:val="both"/>
        <w:rPr>
          <w:rFonts w:ascii="Arial" w:hAnsi="Arial" w:cs="Arial"/>
          <w:sz w:val="24"/>
          <w:szCs w:val="24"/>
        </w:rPr>
      </w:pPr>
      <w:r>
        <w:rPr>
          <w:rFonts w:ascii="Arial" w:hAnsi="Arial" w:cs="Arial"/>
          <w:sz w:val="24"/>
          <w:szCs w:val="24"/>
        </w:rPr>
        <w:t xml:space="preserve">La información requerida en el presente numeral deberá permanecer a disposición de esta Superintendencia. </w:t>
      </w:r>
    </w:p>
    <w:p w:rsidR="00F71E76" w:rsidRDefault="00F71E76" w:rsidP="00F71E76">
      <w:pPr>
        <w:jc w:val="both"/>
        <w:rPr>
          <w:rFonts w:ascii="Arial" w:hAnsi="Arial" w:cs="Arial"/>
          <w:sz w:val="24"/>
          <w:szCs w:val="24"/>
        </w:rPr>
      </w:pPr>
    </w:p>
    <w:p w:rsidR="00F71E76" w:rsidRDefault="00F71E76" w:rsidP="00F71E76">
      <w:pPr>
        <w:jc w:val="both"/>
        <w:rPr>
          <w:rFonts w:ascii="Arial" w:hAnsi="Arial" w:cs="Arial"/>
          <w:sz w:val="24"/>
          <w:szCs w:val="24"/>
        </w:rPr>
      </w:pPr>
    </w:p>
    <w:p w:rsidR="00F71E76" w:rsidRPr="006D4FA4" w:rsidRDefault="00F71E76" w:rsidP="00F71E76">
      <w:pPr>
        <w:jc w:val="both"/>
        <w:rPr>
          <w:rFonts w:ascii="Arial" w:hAnsi="Arial" w:cs="Arial"/>
          <w:sz w:val="24"/>
          <w:szCs w:val="24"/>
        </w:rPr>
      </w:pPr>
      <w:r w:rsidRPr="006D4FA4">
        <w:rPr>
          <w:rFonts w:ascii="Arial" w:hAnsi="Arial" w:cs="Arial"/>
          <w:sz w:val="24"/>
          <w:szCs w:val="24"/>
        </w:rPr>
        <w:t>Cordialmente,</w:t>
      </w:r>
    </w:p>
    <w:p w:rsidR="00F71E76" w:rsidRPr="006D4FA4" w:rsidRDefault="00F71E76" w:rsidP="00F71E76">
      <w:pPr>
        <w:jc w:val="both"/>
        <w:rPr>
          <w:rFonts w:ascii="Arial" w:hAnsi="Arial" w:cs="Arial"/>
          <w:sz w:val="24"/>
          <w:szCs w:val="24"/>
        </w:rPr>
      </w:pPr>
    </w:p>
    <w:p w:rsidR="00F71E76" w:rsidRPr="006D4FA4" w:rsidRDefault="00F71E76" w:rsidP="00F71E76">
      <w:pPr>
        <w:jc w:val="both"/>
        <w:rPr>
          <w:rFonts w:ascii="Arial" w:hAnsi="Arial" w:cs="Arial"/>
          <w:sz w:val="24"/>
          <w:szCs w:val="24"/>
        </w:rPr>
      </w:pPr>
    </w:p>
    <w:p w:rsidR="00F71E76" w:rsidRPr="006D4FA4" w:rsidRDefault="00F71E76" w:rsidP="00F71E76">
      <w:pPr>
        <w:jc w:val="both"/>
        <w:rPr>
          <w:rFonts w:ascii="Arial" w:hAnsi="Arial" w:cs="Arial"/>
          <w:sz w:val="24"/>
          <w:szCs w:val="24"/>
        </w:rPr>
      </w:pPr>
    </w:p>
    <w:p w:rsidR="00F71E76" w:rsidRPr="00426FA3" w:rsidRDefault="00F71E76" w:rsidP="00F71E76">
      <w:pPr>
        <w:jc w:val="both"/>
        <w:rPr>
          <w:rFonts w:ascii="Arial" w:hAnsi="Arial" w:cs="Arial"/>
          <w:b/>
          <w:sz w:val="24"/>
          <w:szCs w:val="24"/>
        </w:rPr>
      </w:pPr>
      <w:r w:rsidRPr="00426FA3">
        <w:rPr>
          <w:rFonts w:ascii="Arial" w:hAnsi="Arial" w:cs="Arial"/>
          <w:b/>
          <w:sz w:val="24"/>
          <w:szCs w:val="24"/>
        </w:rPr>
        <w:t>GERARDO HERNÁNDEZ CORREA</w:t>
      </w:r>
    </w:p>
    <w:p w:rsidR="00F71E76" w:rsidRPr="006D4FA4" w:rsidRDefault="00F71E76" w:rsidP="00F71E76">
      <w:pPr>
        <w:jc w:val="both"/>
        <w:rPr>
          <w:rFonts w:ascii="Arial" w:hAnsi="Arial" w:cs="Arial"/>
          <w:sz w:val="24"/>
          <w:szCs w:val="24"/>
        </w:rPr>
      </w:pPr>
      <w:r w:rsidRPr="006D4FA4">
        <w:rPr>
          <w:rFonts w:ascii="Arial" w:hAnsi="Arial" w:cs="Arial"/>
          <w:sz w:val="24"/>
          <w:szCs w:val="24"/>
        </w:rPr>
        <w:t xml:space="preserve">Superintendente Financiero de Colombia </w:t>
      </w:r>
    </w:p>
    <w:p w:rsidR="00F71E76" w:rsidRPr="00102E77" w:rsidRDefault="00F71E76" w:rsidP="00F71E76">
      <w:pPr>
        <w:rPr>
          <w:rFonts w:cs="Arial"/>
          <w:b/>
          <w:bCs/>
        </w:rPr>
      </w:pPr>
      <w:r w:rsidRPr="00102E77">
        <w:rPr>
          <w:rFonts w:ascii="Arial" w:hAnsi="Arial" w:cs="Arial"/>
        </w:rPr>
        <w:t>050000</w:t>
      </w:r>
    </w:p>
    <w:p w:rsidR="00E2146E" w:rsidRPr="00F71E76" w:rsidRDefault="00E2146E" w:rsidP="00F71E76"/>
    <w:sectPr w:rsidR="00E2146E" w:rsidRPr="00F71E76" w:rsidSect="00384664">
      <w:headerReference w:type="default" r:id="rId7"/>
      <w:headerReference w:type="first" r:id="rId8"/>
      <w:pgSz w:w="12242" w:h="18722" w:code="14"/>
      <w:pgMar w:top="1418" w:right="1418" w:bottom="1418" w:left="1418" w:header="902"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D86" w:rsidRDefault="00506D86" w:rsidP="00F71E76">
      <w:r>
        <w:separator/>
      </w:r>
    </w:p>
  </w:endnote>
  <w:endnote w:type="continuationSeparator" w:id="0">
    <w:p w:rsidR="00506D86" w:rsidRDefault="00506D86" w:rsidP="00F71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D86" w:rsidRDefault="00506D86" w:rsidP="00F71E76">
      <w:r>
        <w:separator/>
      </w:r>
    </w:p>
  </w:footnote>
  <w:footnote w:type="continuationSeparator" w:id="0">
    <w:p w:rsidR="00506D86" w:rsidRDefault="00506D86" w:rsidP="00F71E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E49" w:rsidRDefault="00F71E76" w:rsidP="00E94E49">
    <w:pPr>
      <w:pStyle w:val="Encabezado"/>
      <w:tabs>
        <w:tab w:val="clear" w:pos="8504"/>
        <w:tab w:val="right" w:pos="8647"/>
      </w:tabs>
      <w:jc w:val="center"/>
      <w:rPr>
        <w:rFonts w:ascii="Arial" w:hAnsi="Arial" w:cs="Arial"/>
        <w:b/>
        <w:sz w:val="24"/>
        <w:szCs w:val="24"/>
        <w:lang w:val="es-MX"/>
      </w:rPr>
    </w:pPr>
    <w:r w:rsidRPr="007F6DA4">
      <w:rPr>
        <w:rFonts w:ascii="Arial" w:hAnsi="Arial" w:cs="Arial"/>
        <w:b/>
        <w:sz w:val="24"/>
        <w:szCs w:val="24"/>
        <w:lang w:val="es-MX"/>
      </w:rPr>
      <w:t>SUPERINTENDENCIA</w:t>
    </w:r>
    <w:r>
      <w:rPr>
        <w:rFonts w:ascii="Arial" w:hAnsi="Arial" w:cs="Arial"/>
        <w:b/>
        <w:sz w:val="24"/>
        <w:szCs w:val="24"/>
        <w:lang w:val="es-MX"/>
      </w:rPr>
      <w:t xml:space="preserve"> </w:t>
    </w:r>
    <w:r w:rsidRPr="007F6DA4">
      <w:rPr>
        <w:rFonts w:ascii="Arial" w:hAnsi="Arial" w:cs="Arial"/>
        <w:b/>
        <w:sz w:val="24"/>
        <w:szCs w:val="24"/>
        <w:lang w:val="es-MX"/>
      </w:rPr>
      <w:t>FINANCIERA</w:t>
    </w:r>
    <w:r>
      <w:rPr>
        <w:rFonts w:ascii="Arial" w:hAnsi="Arial" w:cs="Arial"/>
        <w:b/>
        <w:sz w:val="24"/>
        <w:szCs w:val="24"/>
        <w:lang w:val="es-MX"/>
      </w:rPr>
      <w:t xml:space="preserve"> </w:t>
    </w:r>
    <w:r w:rsidRPr="007F6DA4">
      <w:rPr>
        <w:rFonts w:ascii="Arial" w:hAnsi="Arial" w:cs="Arial"/>
        <w:b/>
        <w:sz w:val="24"/>
        <w:szCs w:val="24"/>
        <w:lang w:val="es-MX"/>
      </w:rPr>
      <w:t>DE</w:t>
    </w:r>
    <w:r>
      <w:rPr>
        <w:rFonts w:ascii="Arial" w:hAnsi="Arial" w:cs="Arial"/>
        <w:b/>
        <w:sz w:val="24"/>
        <w:szCs w:val="24"/>
        <w:lang w:val="es-MX"/>
      </w:rPr>
      <w:t xml:space="preserve"> </w:t>
    </w:r>
    <w:r w:rsidRPr="007F6DA4">
      <w:rPr>
        <w:rFonts w:ascii="Arial" w:hAnsi="Arial" w:cs="Arial"/>
        <w:b/>
        <w:sz w:val="24"/>
        <w:szCs w:val="24"/>
        <w:lang w:val="es-MX"/>
      </w:rPr>
      <w:t>COLOMBIA</w:t>
    </w:r>
  </w:p>
  <w:p w:rsidR="00E94E49" w:rsidRDefault="005B27DB" w:rsidP="00E94E49">
    <w:pPr>
      <w:pStyle w:val="Encabezado"/>
      <w:jc w:val="center"/>
      <w:rPr>
        <w:rFonts w:ascii="Arial" w:hAnsi="Arial" w:cs="Arial"/>
        <w:b/>
        <w:sz w:val="24"/>
        <w:szCs w:val="24"/>
        <w:lang w:val="es-MX"/>
      </w:rPr>
    </w:pPr>
  </w:p>
  <w:p w:rsidR="00E94E49" w:rsidRDefault="00F71E76" w:rsidP="00E94E49">
    <w:pPr>
      <w:pStyle w:val="Encabezado"/>
      <w:tabs>
        <w:tab w:val="clear" w:pos="8504"/>
        <w:tab w:val="right" w:pos="9356"/>
      </w:tabs>
      <w:rPr>
        <w:rStyle w:val="Nmerodepgina"/>
        <w:rFonts w:ascii="Arial" w:eastAsia="MS Mincho" w:hAnsi="Arial" w:cs="Arial"/>
        <w:b/>
      </w:rPr>
    </w:pPr>
    <w:r>
      <w:rPr>
        <w:rFonts w:ascii="Arial" w:hAnsi="Arial" w:cs="Arial"/>
        <w:b/>
        <w:sz w:val="24"/>
        <w:szCs w:val="24"/>
        <w:lang w:val="es-MX"/>
      </w:rPr>
      <w:t xml:space="preserve">Circular Externa  </w:t>
    </w:r>
    <w:r w:rsidR="005E587E">
      <w:rPr>
        <w:rFonts w:ascii="Arial" w:hAnsi="Arial" w:cs="Arial"/>
        <w:b/>
        <w:sz w:val="24"/>
        <w:szCs w:val="24"/>
        <w:lang w:val="es-MX"/>
      </w:rPr>
      <w:t>013</w:t>
    </w:r>
    <w:r>
      <w:rPr>
        <w:rFonts w:ascii="Arial" w:hAnsi="Arial" w:cs="Arial"/>
        <w:b/>
        <w:sz w:val="24"/>
        <w:szCs w:val="24"/>
        <w:lang w:val="es-MX"/>
      </w:rPr>
      <w:t xml:space="preserve">  de  2014</w:t>
    </w:r>
    <w:r>
      <w:rPr>
        <w:rFonts w:ascii="Arial" w:hAnsi="Arial" w:cs="Arial"/>
        <w:b/>
        <w:sz w:val="24"/>
        <w:szCs w:val="24"/>
        <w:lang w:val="es-MX"/>
      </w:rPr>
      <w:tab/>
    </w:r>
    <w:r>
      <w:rPr>
        <w:rFonts w:ascii="Arial" w:hAnsi="Arial" w:cs="Arial"/>
        <w:b/>
        <w:sz w:val="24"/>
        <w:szCs w:val="24"/>
        <w:lang w:val="es-MX"/>
      </w:rPr>
      <w:tab/>
      <w:t xml:space="preserve">Página </w:t>
    </w:r>
    <w:r w:rsidRPr="004E1FE5">
      <w:rPr>
        <w:rStyle w:val="Nmerodepgina"/>
        <w:rFonts w:ascii="Arial" w:eastAsia="MS Mincho" w:hAnsi="Arial" w:cs="Arial"/>
        <w:b/>
      </w:rPr>
      <w:fldChar w:fldCharType="begin"/>
    </w:r>
    <w:r w:rsidRPr="004E1FE5">
      <w:rPr>
        <w:rStyle w:val="Nmerodepgina"/>
        <w:rFonts w:ascii="Arial" w:eastAsia="MS Mincho" w:hAnsi="Arial" w:cs="Arial"/>
        <w:b/>
      </w:rPr>
      <w:instrText xml:space="preserve"> PAGE </w:instrText>
    </w:r>
    <w:r w:rsidRPr="004E1FE5">
      <w:rPr>
        <w:rStyle w:val="Nmerodepgina"/>
        <w:rFonts w:ascii="Arial" w:eastAsia="MS Mincho" w:hAnsi="Arial" w:cs="Arial"/>
        <w:b/>
      </w:rPr>
      <w:fldChar w:fldCharType="separate"/>
    </w:r>
    <w:r w:rsidR="005B27DB">
      <w:rPr>
        <w:rStyle w:val="Nmerodepgina"/>
        <w:rFonts w:ascii="Arial" w:eastAsia="MS Mincho" w:hAnsi="Arial" w:cs="Arial"/>
        <w:b/>
        <w:noProof/>
      </w:rPr>
      <w:t>3</w:t>
    </w:r>
    <w:r w:rsidRPr="004E1FE5">
      <w:rPr>
        <w:rStyle w:val="Nmerodepgina"/>
        <w:rFonts w:ascii="Arial" w:eastAsia="MS Mincho" w:hAnsi="Arial" w:cs="Arial"/>
        <w:b/>
      </w:rPr>
      <w:fldChar w:fldCharType="end"/>
    </w:r>
  </w:p>
  <w:p w:rsidR="00E94E49" w:rsidRPr="007F6DA4" w:rsidRDefault="005B27DB" w:rsidP="00E94E49">
    <w:pPr>
      <w:pStyle w:val="Encabezado"/>
      <w:rPr>
        <w:rFonts w:ascii="Arial" w:hAnsi="Arial" w:cs="Arial"/>
        <w:b/>
        <w:sz w:val="24"/>
        <w:szCs w:val="24"/>
        <w:lang w:val="es-MX"/>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E49" w:rsidRDefault="00F71E76" w:rsidP="005F0564">
    <w:pPr>
      <w:pStyle w:val="Encabezado"/>
      <w:jc w:val="center"/>
      <w:rPr>
        <w:rFonts w:ascii="Arial" w:hAnsi="Arial" w:cs="Arial"/>
        <w:b/>
        <w:sz w:val="24"/>
        <w:szCs w:val="24"/>
        <w:lang w:val="es-MX"/>
      </w:rPr>
    </w:pPr>
    <w:r w:rsidRPr="007F6DA4">
      <w:rPr>
        <w:rFonts w:ascii="Arial" w:hAnsi="Arial" w:cs="Arial"/>
        <w:b/>
        <w:sz w:val="24"/>
        <w:szCs w:val="24"/>
        <w:lang w:val="es-MX"/>
      </w:rPr>
      <w:t>SUPERINTENDENCIA</w:t>
    </w:r>
    <w:r>
      <w:rPr>
        <w:rFonts w:ascii="Arial" w:hAnsi="Arial" w:cs="Arial"/>
        <w:b/>
        <w:sz w:val="24"/>
        <w:szCs w:val="24"/>
        <w:lang w:val="es-MX"/>
      </w:rPr>
      <w:t xml:space="preserve"> </w:t>
    </w:r>
    <w:r w:rsidRPr="007F6DA4">
      <w:rPr>
        <w:rFonts w:ascii="Arial" w:hAnsi="Arial" w:cs="Arial"/>
        <w:b/>
        <w:sz w:val="24"/>
        <w:szCs w:val="24"/>
        <w:lang w:val="es-MX"/>
      </w:rPr>
      <w:t>FINANCIERA</w:t>
    </w:r>
    <w:r>
      <w:rPr>
        <w:rFonts w:ascii="Arial" w:hAnsi="Arial" w:cs="Arial"/>
        <w:b/>
        <w:sz w:val="24"/>
        <w:szCs w:val="24"/>
        <w:lang w:val="es-MX"/>
      </w:rPr>
      <w:t xml:space="preserve"> </w:t>
    </w:r>
    <w:r w:rsidRPr="007F6DA4">
      <w:rPr>
        <w:rFonts w:ascii="Arial" w:hAnsi="Arial" w:cs="Arial"/>
        <w:b/>
        <w:sz w:val="24"/>
        <w:szCs w:val="24"/>
        <w:lang w:val="es-MX"/>
      </w:rPr>
      <w:t>DE</w:t>
    </w:r>
    <w:r>
      <w:rPr>
        <w:rFonts w:ascii="Arial" w:hAnsi="Arial" w:cs="Arial"/>
        <w:b/>
        <w:sz w:val="24"/>
        <w:szCs w:val="24"/>
        <w:lang w:val="es-MX"/>
      </w:rPr>
      <w:t xml:space="preserve"> COLOMBIA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703C8E"/>
    <w:multiLevelType w:val="hybridMultilevel"/>
    <w:tmpl w:val="5916FDE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63186232"/>
    <w:multiLevelType w:val="hybridMultilevel"/>
    <w:tmpl w:val="7E0E6D1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E76"/>
    <w:rsid w:val="00506D86"/>
    <w:rsid w:val="005B27DB"/>
    <w:rsid w:val="005E587E"/>
    <w:rsid w:val="00E2146E"/>
    <w:rsid w:val="00F71E7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AEA12D-5EAF-4C03-BD88-F64D872B3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E76"/>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F71E76"/>
    <w:pPr>
      <w:jc w:val="both"/>
    </w:pPr>
    <w:rPr>
      <w:rFonts w:ascii="Arial" w:hAnsi="Arial"/>
      <w:sz w:val="24"/>
    </w:rPr>
  </w:style>
  <w:style w:type="character" w:customStyle="1" w:styleId="TextoindependienteCar">
    <w:name w:val="Texto independiente Car"/>
    <w:basedOn w:val="Fuentedeprrafopredeter"/>
    <w:link w:val="Textoindependiente"/>
    <w:rsid w:val="00F71E76"/>
    <w:rPr>
      <w:rFonts w:ascii="Arial" w:eastAsia="Times New Roman" w:hAnsi="Arial" w:cs="Times New Roman"/>
      <w:sz w:val="24"/>
      <w:szCs w:val="20"/>
      <w:lang w:eastAsia="es-ES"/>
    </w:rPr>
  </w:style>
  <w:style w:type="paragraph" w:styleId="Encabezado">
    <w:name w:val="header"/>
    <w:basedOn w:val="Normal"/>
    <w:link w:val="EncabezadoCar"/>
    <w:rsid w:val="00F71E76"/>
    <w:pPr>
      <w:tabs>
        <w:tab w:val="center" w:pos="4252"/>
        <w:tab w:val="right" w:pos="8504"/>
      </w:tabs>
    </w:pPr>
  </w:style>
  <w:style w:type="character" w:customStyle="1" w:styleId="EncabezadoCar">
    <w:name w:val="Encabezado Car"/>
    <w:basedOn w:val="Fuentedeprrafopredeter"/>
    <w:link w:val="Encabezado"/>
    <w:rsid w:val="00F71E76"/>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F71E76"/>
  </w:style>
  <w:style w:type="character" w:styleId="Hipervnculo">
    <w:name w:val="Hyperlink"/>
    <w:uiPriority w:val="99"/>
    <w:semiHidden/>
    <w:unhideWhenUsed/>
    <w:rsid w:val="00F71E76"/>
    <w:rPr>
      <w:color w:val="0000FF"/>
      <w:u w:val="single"/>
    </w:rPr>
  </w:style>
  <w:style w:type="paragraph" w:styleId="Piedepgina">
    <w:name w:val="footer"/>
    <w:basedOn w:val="Normal"/>
    <w:link w:val="PiedepginaCar"/>
    <w:uiPriority w:val="99"/>
    <w:unhideWhenUsed/>
    <w:rsid w:val="00F71E76"/>
    <w:pPr>
      <w:tabs>
        <w:tab w:val="center" w:pos="4419"/>
        <w:tab w:val="right" w:pos="8838"/>
      </w:tabs>
    </w:pPr>
  </w:style>
  <w:style w:type="character" w:customStyle="1" w:styleId="PiedepginaCar">
    <w:name w:val="Pie de página Car"/>
    <w:basedOn w:val="Fuentedeprrafopredeter"/>
    <w:link w:val="Piedepgina"/>
    <w:uiPriority w:val="99"/>
    <w:rsid w:val="00F71E76"/>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1322</Words>
  <Characters>7273</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superfinanciera</Company>
  <LinksUpToDate>false</LinksUpToDate>
  <CharactersWithSpaces>8578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dalopez</dc:creator>
  <cp:lastModifiedBy>angela maria cardozo sanchez</cp:lastModifiedBy>
  <cp:revision>2</cp:revision>
  <cp:lastPrinted>2014-06-11T12:48:00Z</cp:lastPrinted>
  <dcterms:created xsi:type="dcterms:W3CDTF">2014-06-13T04:27:00Z</dcterms:created>
  <dcterms:modified xsi:type="dcterms:W3CDTF">2014-06-13T04:27:00Z</dcterms:modified>
</cp:coreProperties>
</file>